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-234315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3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-619760</wp:posOffset>
            </wp:positionV>
            <wp:extent cx="57785" cy="6330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309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-619760</wp:posOffset>
            </wp:positionV>
            <wp:extent cx="57785" cy="633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0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14605</wp:posOffset>
            </wp:positionV>
            <wp:extent cx="6995160" cy="59093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5909310"/>
                    </a:xfrm>
                    <a:prstGeom prst="rect">
                      <a:avLst/>
                    </a:prstGeom>
                    <a:noFill/>
                  </pic:spPr>
                </pic:pic>
              </a:graphicData>
            </a:graphic>
          </wp:anchor>
        </w:drawing>
      </w:r>
    </w:p>
    <w:p>
      <w:pPr>
        <w:spacing w:after="0" w:line="31" w:lineRule="exact"/>
        <w:rPr>
          <w:sz w:val="24"/>
          <w:szCs w:val="24"/>
          <w:color w:val="auto"/>
        </w:rPr>
      </w:pPr>
    </w:p>
    <w:p>
      <w:pPr>
        <w:sectPr>
          <w:pgSz w:w="11900" w:h="16838" w:orient="portrait"/>
          <w:cols w:equalWidth="0" w:num="2">
            <w:col w:w="2240" w:space="340"/>
            <w:col w:w="8500"/>
          </w:cols>
          <w:pgMar w:left="460" w:top="220" w:right="359" w:bottom="533"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20" w:type="dxa"/>
            <w:vAlign w:val="bottom"/>
            <w:gridSpan w:val="7"/>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0" w:type="dxa"/>
            <w:vAlign w:val="bottom"/>
            <w:gridSpan w:val="11"/>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20" w:type="dxa"/>
            <w:vAlign w:val="bottom"/>
            <w:gridSpan w:val="4"/>
            <w:vMerge w:val="restart"/>
          </w:tcPr>
          <w:p>
            <w:pPr>
              <w:spacing w:after="0"/>
              <w:rPr>
                <w:rFonts w:ascii="Arial" w:cs="Arial" w:eastAsia="Arial" w:hAnsi="Arial"/>
                <w:sz w:val="20"/>
                <w:szCs w:val="20"/>
                <w:color w:val="0000EE"/>
              </w:rPr>
            </w:pPr>
            <w:hyperlink r:id="rId12">
              <w:r>
                <w:rPr>
                  <w:rFonts w:ascii="Arial" w:cs="Arial" w:eastAsia="Arial" w:hAnsi="Arial"/>
                  <w:sz w:val="20"/>
                  <w:szCs w:val="20"/>
                  <w:color w:val="0000EE"/>
                </w:rPr>
                <w:t>WILDER C JOHN</w:t>
              </w:r>
            </w:hyperlink>
          </w:p>
        </w:tc>
        <w:tc>
          <w:tcPr>
            <w:tcW w:w="1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60" w:type="dxa"/>
            <w:vAlign w:val="bottom"/>
            <w:gridSpan w:val="6"/>
          </w:tcPr>
          <w:p>
            <w:pPr>
              <w:ind w:left="60"/>
              <w:spacing w:after="0" w:line="102" w:lineRule="exact"/>
              <w:rPr>
                <w:rFonts w:ascii="Arial" w:cs="Arial" w:eastAsia="Arial" w:hAnsi="Arial"/>
                <w:sz w:val="11"/>
                <w:szCs w:val="11"/>
                <w:color w:val="0000EE"/>
              </w:rPr>
            </w:pPr>
            <w:hyperlink r:id="rId13">
              <w:r>
                <w:rPr>
                  <w:rFonts w:ascii="Arial" w:cs="Arial" w:eastAsia="Arial" w:hAnsi="Arial"/>
                  <w:sz w:val="11"/>
                  <w:szCs w:val="11"/>
                  <w:color w:val="0000EE"/>
                </w:rPr>
                <w:t xml:space="preserve">Evergy,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EVRG</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7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58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20" w:type="dxa"/>
            <w:vAlign w:val="bottom"/>
            <w:gridSpan w:val="4"/>
            <w:vMerge w:val="continue"/>
          </w:tcPr>
          <w:p>
            <w:pPr>
              <w:spacing w:after="0"/>
              <w:rPr>
                <w:sz w:val="4"/>
                <w:szCs w:val="4"/>
                <w:color w:val="auto"/>
              </w:rPr>
            </w:pPr>
          </w:p>
        </w:tc>
        <w:tc>
          <w:tcPr>
            <w:tcW w:w="10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0" w:type="dxa"/>
            <w:vAlign w:val="bottom"/>
          </w:tcPr>
          <w:p>
            <w:pPr>
              <w:spacing w:after="0"/>
              <w:rPr>
                <w:sz w:val="4"/>
                <w:szCs w:val="4"/>
                <w:color w:val="auto"/>
              </w:rPr>
            </w:pPr>
          </w:p>
        </w:tc>
        <w:tc>
          <w:tcPr>
            <w:tcW w:w="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5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580" w:type="dxa"/>
            <w:vAlign w:val="bottom"/>
            <w:gridSpan w:val="5"/>
            <w:vMerge w:val="continue"/>
          </w:tcPr>
          <w:p>
            <w:pPr>
              <w:spacing w:after="0"/>
              <w:rPr>
                <w:sz w:val="4"/>
                <w:szCs w:val="4"/>
                <w:color w:val="auto"/>
              </w:rPr>
            </w:pPr>
          </w:p>
        </w:tc>
        <w:tc>
          <w:tcPr>
            <w:tcW w:w="3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20" w:type="dxa"/>
            <w:vAlign w:val="bottom"/>
            <w:gridSpan w:val="4"/>
            <w:vMerge w:val="continue"/>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gridSpan w:val="2"/>
            <w:vMerge w:val="restart"/>
          </w:tcPr>
          <w:p>
            <w:pPr>
              <w:ind w:left="260"/>
              <w:spacing w:after="0"/>
              <w:rPr>
                <w:sz w:val="20"/>
                <w:szCs w:val="20"/>
                <w:color w:val="auto"/>
              </w:rPr>
            </w:pPr>
            <w:r>
              <w:rPr>
                <w:rFonts w:ascii="Arial" w:cs="Arial" w:eastAsia="Arial" w:hAnsi="Arial"/>
                <w:sz w:val="17"/>
                <w:szCs w:val="17"/>
                <w:color w:val="0000FF"/>
                <w:w w:val="87"/>
              </w:rPr>
              <w:t>X</w:t>
            </w:r>
          </w:p>
        </w:tc>
        <w:tc>
          <w:tcPr>
            <w:tcW w:w="20" w:type="dxa"/>
            <w:vAlign w:val="bottom"/>
          </w:tcPr>
          <w:p>
            <w:pPr>
              <w:spacing w:after="0"/>
              <w:rPr>
                <w:sz w:val="2"/>
                <w:szCs w:val="2"/>
                <w:color w:val="auto"/>
              </w:rPr>
            </w:pPr>
          </w:p>
        </w:tc>
        <w:tc>
          <w:tcPr>
            <w:tcW w:w="660" w:type="dxa"/>
            <w:vAlign w:val="bottom"/>
            <w:vMerge w:val="restart"/>
          </w:tcPr>
          <w:p>
            <w:pPr>
              <w:ind w:left="180"/>
              <w:spacing w:after="0"/>
              <w:rPr>
                <w:sz w:val="20"/>
                <w:szCs w:val="20"/>
                <w:color w:val="auto"/>
              </w:rPr>
            </w:pPr>
            <w:r>
              <w:rPr>
                <w:rFonts w:ascii="Arial" w:cs="Arial" w:eastAsia="Arial" w:hAnsi="Arial"/>
                <w:sz w:val="13"/>
                <w:szCs w:val="13"/>
                <w:color w:val="auto"/>
              </w:rPr>
              <w:t>Director</w:t>
            </w: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gridSpan w:val="5"/>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20" w:type="dxa"/>
            <w:vAlign w:val="bottom"/>
            <w:gridSpan w:val="4"/>
            <w:vMerge w:val="continue"/>
          </w:tcPr>
          <w:p>
            <w:pPr>
              <w:spacing w:after="0"/>
              <w:rPr>
                <w:sz w:val="4"/>
                <w:szCs w:val="4"/>
                <w:color w:val="auto"/>
              </w:rPr>
            </w:pPr>
          </w:p>
        </w:tc>
        <w:tc>
          <w:tcPr>
            <w:tcW w:w="10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0" w:type="dxa"/>
            <w:vAlign w:val="bottom"/>
          </w:tcPr>
          <w:p>
            <w:pPr>
              <w:spacing w:after="0"/>
              <w:rPr>
                <w:sz w:val="4"/>
                <w:szCs w:val="4"/>
                <w:color w:val="auto"/>
              </w:rPr>
            </w:pPr>
          </w:p>
        </w:tc>
        <w:tc>
          <w:tcPr>
            <w:tcW w:w="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5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8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50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820" w:type="dxa"/>
            <w:vAlign w:val="bottom"/>
            <w:tcBorders>
              <w:top w:val="single" w:sz="8" w:color="0000EE"/>
            </w:tcBorders>
          </w:tcPr>
          <w:p>
            <w:pPr>
              <w:spacing w:after="0"/>
              <w:rPr>
                <w:sz w:val="8"/>
                <w:szCs w:val="8"/>
                <w:color w:val="auto"/>
              </w:rPr>
            </w:pPr>
          </w:p>
        </w:tc>
        <w:tc>
          <w:tcPr>
            <w:tcW w:w="160" w:type="dxa"/>
            <w:vAlign w:val="bottom"/>
            <w:tcBorders>
              <w:top w:val="single" w:sz="8" w:color="0000EE"/>
            </w:tcBorders>
          </w:tcPr>
          <w:p>
            <w:pPr>
              <w:spacing w:after="0"/>
              <w:rPr>
                <w:sz w:val="8"/>
                <w:szCs w:val="8"/>
                <w:color w:val="auto"/>
              </w:rPr>
            </w:pPr>
          </w:p>
        </w:tc>
        <w:tc>
          <w:tcPr>
            <w:tcW w:w="8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50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1180" w:type="dxa"/>
            <w:vAlign w:val="bottom"/>
            <w:gridSpan w:val="2"/>
            <w:vMerge w:val="restart"/>
          </w:tcPr>
          <w:p>
            <w:pPr>
              <w:ind w:left="180"/>
              <w:spacing w:after="0"/>
              <w:rPr>
                <w:sz w:val="20"/>
                <w:szCs w:val="20"/>
                <w:color w:val="auto"/>
              </w:rPr>
            </w:pPr>
            <w:r>
              <w:rPr>
                <w:rFonts w:ascii="Arial" w:cs="Arial" w:eastAsia="Arial" w:hAnsi="Arial"/>
                <w:sz w:val="13"/>
                <w:szCs w:val="13"/>
                <w:color w:val="auto"/>
              </w:rPr>
              <w:t>Officer (give title</w:t>
            </w:r>
          </w:p>
        </w:tc>
        <w:tc>
          <w:tcPr>
            <w:tcW w:w="320" w:type="dxa"/>
            <w:vAlign w:val="bottom"/>
          </w:tcPr>
          <w:p>
            <w:pPr>
              <w:spacing w:after="0"/>
              <w:rPr>
                <w:sz w:val="7"/>
                <w:szCs w:val="7"/>
                <w:color w:val="auto"/>
              </w:rPr>
            </w:pPr>
          </w:p>
        </w:tc>
        <w:tc>
          <w:tcPr>
            <w:tcW w:w="1500" w:type="dxa"/>
            <w:vAlign w:val="bottom"/>
            <w:gridSpan w:val="5"/>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0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820" w:type="dxa"/>
            <w:vAlign w:val="bottom"/>
            <w:gridSpan w:val="7"/>
            <w:vMerge w:val="restart"/>
          </w:tcPr>
          <w:p>
            <w:pPr>
              <w:ind w:left="60"/>
              <w:spacing w:after="0"/>
              <w:rPr>
                <w:sz w:val="20"/>
                <w:szCs w:val="20"/>
                <w:color w:val="auto"/>
              </w:rPr>
            </w:pPr>
            <w:r>
              <w:rPr>
                <w:rFonts w:ascii="Arial" w:cs="Arial" w:eastAsia="Arial" w:hAnsi="Arial"/>
                <w:sz w:val="13"/>
                <w:szCs w:val="13"/>
                <w:color w:val="auto"/>
                <w:w w:val="97"/>
              </w:rPr>
              <w:t>3. Date of Earliest Transaction (Month/Day/Year)</w:t>
            </w:r>
          </w:p>
        </w:tc>
        <w:tc>
          <w:tcPr>
            <w:tcW w:w="5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vMerge w:val="continue"/>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320" w:type="dxa"/>
            <w:vAlign w:val="bottom"/>
          </w:tcPr>
          <w:p>
            <w:pPr>
              <w:spacing w:after="0"/>
              <w:rPr>
                <w:sz w:val="4"/>
                <w:szCs w:val="4"/>
                <w:color w:val="auto"/>
              </w:rPr>
            </w:pPr>
          </w:p>
        </w:tc>
        <w:tc>
          <w:tcPr>
            <w:tcW w:w="150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(Last)</w:t>
            </w:r>
          </w:p>
        </w:tc>
        <w:tc>
          <w:tcPr>
            <w:tcW w:w="1840" w:type="dxa"/>
            <w:vAlign w:val="bottom"/>
            <w:gridSpan w:val="3"/>
          </w:tcPr>
          <w:p>
            <w:pPr>
              <w:ind w:left="640"/>
              <w:spacing w:after="0"/>
              <w:rPr>
                <w:sz w:val="20"/>
                <w:szCs w:val="20"/>
                <w:color w:val="auto"/>
              </w:rPr>
            </w:pPr>
            <w:r>
              <w:rPr>
                <w:rFonts w:ascii="Arial" w:cs="Arial" w:eastAsia="Arial" w:hAnsi="Arial"/>
                <w:sz w:val="13"/>
                <w:szCs w:val="13"/>
                <w:color w:val="auto"/>
              </w:rPr>
              <w:t>(First)</w:t>
            </w:r>
          </w:p>
        </w:tc>
        <w:tc>
          <w:tcPr>
            <w:tcW w:w="1080" w:type="dxa"/>
            <w:vAlign w:val="bottom"/>
          </w:tcPr>
          <w:p>
            <w:pPr>
              <w:ind w:left="20"/>
              <w:spacing w:after="0"/>
              <w:rPr>
                <w:sz w:val="20"/>
                <w:szCs w:val="20"/>
                <w:color w:val="auto"/>
              </w:rPr>
            </w:pPr>
            <w:r>
              <w:rPr>
                <w:rFonts w:ascii="Arial" w:cs="Arial" w:eastAsia="Arial" w:hAnsi="Arial"/>
                <w:sz w:val="13"/>
                <w:szCs w:val="13"/>
                <w:color w:val="auto"/>
              </w:rPr>
              <w:t>(Middle)</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20" w:type="dxa"/>
            <w:vAlign w:val="bottom"/>
            <w:gridSpan w:val="7"/>
            <w:vMerge w:val="continue"/>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ind w:left="180"/>
              <w:spacing w:after="0"/>
              <w:rPr>
                <w:sz w:val="20"/>
                <w:szCs w:val="20"/>
                <w:color w:val="auto"/>
              </w:rPr>
            </w:pPr>
            <w:r>
              <w:rPr>
                <w:rFonts w:ascii="Arial" w:cs="Arial" w:eastAsia="Arial" w:hAnsi="Arial"/>
                <w:sz w:val="13"/>
                <w:szCs w:val="13"/>
                <w:color w:val="auto"/>
              </w:rPr>
              <w:t>below)</w:t>
            </w: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gridSpan w:val="2"/>
          </w:tcPr>
          <w:p>
            <w:pPr>
              <w:ind w:left="24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0" w:type="dxa"/>
            <w:vAlign w:val="bottom"/>
            <w:gridSpan w:val="2"/>
            <w:vMerge w:val="restart"/>
          </w:tcPr>
          <w:p>
            <w:pPr>
              <w:spacing w:after="0"/>
              <w:rPr>
                <w:sz w:val="20"/>
                <w:szCs w:val="20"/>
                <w:color w:val="auto"/>
              </w:rPr>
            </w:pPr>
            <w:r>
              <w:rPr>
                <w:rFonts w:ascii="Arial" w:cs="Arial" w:eastAsia="Arial" w:hAnsi="Arial"/>
                <w:sz w:val="17"/>
                <w:szCs w:val="17"/>
                <w:color w:val="0000FF"/>
                <w:w w:val="92"/>
              </w:rPr>
              <w:t>C/O EVERGY, INC.</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80" w:type="dxa"/>
            <w:vAlign w:val="bottom"/>
            <w:gridSpan w:val="6"/>
          </w:tcPr>
          <w:p>
            <w:pPr>
              <w:ind w:left="280"/>
              <w:spacing w:after="0"/>
              <w:rPr>
                <w:sz w:val="20"/>
                <w:szCs w:val="20"/>
                <w:color w:val="auto"/>
              </w:rPr>
            </w:pPr>
            <w:r>
              <w:rPr>
                <w:rFonts w:ascii="Arial" w:cs="Arial" w:eastAsia="Arial" w:hAnsi="Arial"/>
                <w:sz w:val="17"/>
                <w:szCs w:val="17"/>
                <w:color w:val="0000FF"/>
              </w:rPr>
              <w:t>11/17/2021</w:t>
            </w: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2420" w:type="dxa"/>
            <w:vAlign w:val="bottom"/>
            <w:gridSpan w:val="4"/>
            <w:vMerge w:val="restart"/>
          </w:tcPr>
          <w:p>
            <w:pPr>
              <w:spacing w:after="0"/>
              <w:rPr>
                <w:sz w:val="20"/>
                <w:szCs w:val="20"/>
                <w:color w:val="auto"/>
              </w:rPr>
            </w:pPr>
            <w:r>
              <w:rPr>
                <w:rFonts w:ascii="Arial" w:cs="Arial" w:eastAsia="Arial" w:hAnsi="Arial"/>
                <w:sz w:val="17"/>
                <w:szCs w:val="17"/>
                <w:color w:val="0000FF"/>
              </w:rPr>
              <w:t>1200 MAIN STREET</w:t>
            </w: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420" w:type="dxa"/>
            <w:vAlign w:val="bottom"/>
            <w:gridSpan w:val="4"/>
            <w:vMerge w:val="continue"/>
          </w:tcPr>
          <w:p>
            <w:pPr>
              <w:spacing w:after="0"/>
              <w:rPr>
                <w:sz w:val="8"/>
                <w:szCs w:val="8"/>
                <w:color w:val="auto"/>
              </w:rPr>
            </w:pPr>
          </w:p>
        </w:tc>
        <w:tc>
          <w:tcPr>
            <w:tcW w:w="1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360" w:type="dxa"/>
            <w:vAlign w:val="bottom"/>
            <w:gridSpan w:val="8"/>
            <w:vMerge w:val="restart"/>
          </w:tcPr>
          <w:p>
            <w:pPr>
              <w:ind w:left="60"/>
              <w:spacing w:after="0"/>
              <w:rPr>
                <w:sz w:val="20"/>
                <w:szCs w:val="20"/>
                <w:color w:val="auto"/>
              </w:rPr>
            </w:pPr>
            <w:r>
              <w:rPr>
                <w:rFonts w:ascii="Arial" w:cs="Arial" w:eastAsia="Arial" w:hAnsi="Arial"/>
                <w:sz w:val="13"/>
                <w:szCs w:val="13"/>
                <w:color w:val="auto"/>
                <w:w w:val="99"/>
              </w:rPr>
              <w:t>4. If Amendment, Date of Original Filed (Month/Day/Year)</w:t>
            </w:r>
          </w:p>
        </w:tc>
        <w:tc>
          <w:tcPr>
            <w:tcW w:w="480" w:type="dxa"/>
            <w:vAlign w:val="bottom"/>
          </w:tcPr>
          <w:p>
            <w:pPr>
              <w:spacing w:after="0"/>
              <w:rPr>
                <w:sz w:val="8"/>
                <w:szCs w:val="8"/>
                <w:color w:val="auto"/>
              </w:rPr>
            </w:pPr>
          </w:p>
        </w:tc>
        <w:tc>
          <w:tcPr>
            <w:tcW w:w="3400" w:type="dxa"/>
            <w:vAlign w:val="bottom"/>
            <w:gridSpan w:val="11"/>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360" w:type="dxa"/>
            <w:vAlign w:val="bottom"/>
            <w:gridSpan w:val="8"/>
            <w:vMerge w:val="continue"/>
          </w:tcPr>
          <w:p>
            <w:pPr>
              <w:spacing w:after="0"/>
              <w:rPr>
                <w:sz w:val="7"/>
                <w:szCs w:val="7"/>
                <w:color w:val="auto"/>
              </w:rPr>
            </w:pPr>
          </w:p>
        </w:tc>
        <w:tc>
          <w:tcPr>
            <w:tcW w:w="480" w:type="dxa"/>
            <w:vAlign w:val="bottom"/>
          </w:tcPr>
          <w:p>
            <w:pPr>
              <w:spacing w:after="0"/>
              <w:rPr>
                <w:sz w:val="7"/>
                <w:szCs w:val="7"/>
                <w:color w:val="auto"/>
              </w:rPr>
            </w:pPr>
          </w:p>
        </w:tc>
        <w:tc>
          <w:tcPr>
            <w:tcW w:w="3400" w:type="dxa"/>
            <w:vAlign w:val="bottom"/>
            <w:gridSpan w:val="11"/>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Borders>
              <w:bottom w:val="single" w:sz="8" w:color="9A9A9A"/>
            </w:tcBorders>
          </w:tcPr>
          <w:p>
            <w:pPr>
              <w:spacing w:after="0"/>
              <w:rPr>
                <w:sz w:val="4"/>
                <w:szCs w:val="4"/>
                <w:color w:val="auto"/>
              </w:rPr>
            </w:pPr>
          </w:p>
        </w:tc>
        <w:tc>
          <w:tcPr>
            <w:tcW w:w="580" w:type="dxa"/>
            <w:vAlign w:val="bottom"/>
            <w:tcBorders>
              <w:bottom w:val="single" w:sz="8" w:color="9A9A9A"/>
            </w:tcBorders>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160" w:type="dxa"/>
            <w:vAlign w:val="bottom"/>
            <w:tcBorders>
              <w:bottom w:val="single" w:sz="8" w:color="9A9A9A"/>
            </w:tcBorders>
          </w:tcPr>
          <w:p>
            <w:pPr>
              <w:spacing w:after="0"/>
              <w:rPr>
                <w:sz w:val="4"/>
                <w:szCs w:val="4"/>
                <w:color w:val="auto"/>
              </w:rPr>
            </w:pPr>
          </w:p>
        </w:tc>
        <w:tc>
          <w:tcPr>
            <w:tcW w:w="860" w:type="dxa"/>
            <w:vAlign w:val="bottom"/>
            <w:tcBorders>
              <w:bottom w:val="single" w:sz="8" w:color="9A9A9A"/>
            </w:tcBorders>
          </w:tcPr>
          <w:p>
            <w:pPr>
              <w:spacing w:after="0"/>
              <w:rPr>
                <w:sz w:val="4"/>
                <w:szCs w:val="4"/>
                <w:color w:val="auto"/>
              </w:rPr>
            </w:pPr>
          </w:p>
        </w:tc>
        <w:tc>
          <w:tcPr>
            <w:tcW w:w="1080" w:type="dxa"/>
            <w:vAlign w:val="bottom"/>
            <w:tcBorders>
              <w:bottom w:val="single" w:sz="8" w:color="9A9A9A"/>
            </w:tcBorders>
          </w:tcPr>
          <w:p>
            <w:pPr>
              <w:spacing w:after="0"/>
              <w:rPr>
                <w:sz w:val="4"/>
                <w:szCs w:val="4"/>
                <w:color w:val="auto"/>
              </w:rPr>
            </w:pPr>
          </w:p>
        </w:tc>
        <w:tc>
          <w:tcPr>
            <w:tcW w:w="14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0" w:type="dxa"/>
            <w:vAlign w:val="bottom"/>
          </w:tcPr>
          <w:p>
            <w:pPr>
              <w:spacing w:after="0"/>
              <w:rPr>
                <w:sz w:val="4"/>
                <w:szCs w:val="4"/>
                <w:color w:val="auto"/>
              </w:rPr>
            </w:pPr>
          </w:p>
        </w:tc>
        <w:tc>
          <w:tcPr>
            <w:tcW w:w="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540" w:type="dxa"/>
            <w:vAlign w:val="bottom"/>
          </w:tcPr>
          <w:p>
            <w:pPr>
              <w:spacing w:after="0"/>
              <w:rPr>
                <w:sz w:val="4"/>
                <w:szCs w:val="4"/>
                <w:color w:val="auto"/>
              </w:rPr>
            </w:pPr>
          </w:p>
        </w:tc>
        <w:tc>
          <w:tcPr>
            <w:tcW w:w="480" w:type="dxa"/>
            <w:vAlign w:val="bottom"/>
            <w:vMerge w:val="restart"/>
          </w:tcPr>
          <w:p>
            <w:pPr>
              <w:spacing w:after="0"/>
              <w:rPr>
                <w:sz w:val="4"/>
                <w:szCs w:val="4"/>
                <w:color w:val="auto"/>
              </w:rPr>
            </w:pPr>
          </w:p>
        </w:tc>
        <w:tc>
          <w:tcPr>
            <w:tcW w:w="38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38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gridSpan w:val="2"/>
          </w:tcPr>
          <w:p>
            <w:pPr>
              <w:ind w:left="260"/>
              <w:spacing w:after="0"/>
              <w:rPr>
                <w:sz w:val="20"/>
                <w:szCs w:val="20"/>
                <w:color w:val="auto"/>
              </w:rPr>
            </w:pPr>
            <w:r>
              <w:rPr>
                <w:rFonts w:ascii="Arial" w:cs="Arial" w:eastAsia="Arial" w:hAnsi="Arial"/>
                <w:sz w:val="17"/>
                <w:szCs w:val="17"/>
                <w:color w:val="0000FF"/>
                <w:w w:val="87"/>
              </w:rPr>
              <w:t>X</w:t>
            </w:r>
          </w:p>
        </w:tc>
        <w:tc>
          <w:tcPr>
            <w:tcW w:w="20" w:type="dxa"/>
            <w:vAlign w:val="bottom"/>
          </w:tcPr>
          <w:p>
            <w:pPr>
              <w:spacing w:after="0"/>
              <w:rPr>
                <w:sz w:val="17"/>
                <w:szCs w:val="17"/>
                <w:color w:val="auto"/>
              </w:rPr>
            </w:pPr>
          </w:p>
        </w:tc>
        <w:tc>
          <w:tcPr>
            <w:tcW w:w="2280" w:type="dxa"/>
            <w:vAlign w:val="bottom"/>
            <w:gridSpan w:val="5"/>
          </w:tcPr>
          <w:p>
            <w:pPr>
              <w:ind w:left="200"/>
              <w:spacing w:after="0"/>
              <w:rPr>
                <w:sz w:val="20"/>
                <w:szCs w:val="20"/>
                <w:color w:val="auto"/>
              </w:rPr>
            </w:pPr>
            <w:r>
              <w:rPr>
                <w:rFonts w:ascii="Arial" w:cs="Arial" w:eastAsia="Arial" w:hAnsi="Arial"/>
                <w:sz w:val="13"/>
                <w:szCs w:val="13"/>
                <w:color w:val="auto"/>
                <w:w w:val="98"/>
              </w:rPr>
              <w:t>Form filed by One Reporting Person</w:t>
            </w: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20" w:type="dxa"/>
            <w:vAlign w:val="bottom"/>
            <w:gridSpan w:val="4"/>
          </w:tcPr>
          <w:p>
            <w:pPr>
              <w:spacing w:after="0"/>
              <w:rPr>
                <w:sz w:val="20"/>
                <w:szCs w:val="20"/>
                <w:color w:val="auto"/>
              </w:rPr>
            </w:pPr>
            <w:r>
              <w:rPr>
                <w:rFonts w:ascii="Arial" w:cs="Arial" w:eastAsia="Arial" w:hAnsi="Arial"/>
                <w:sz w:val="17"/>
                <w:szCs w:val="17"/>
                <w:color w:val="0000FF"/>
              </w:rPr>
              <w:t>KANSAS CITY  MO</w:t>
            </w:r>
          </w:p>
        </w:tc>
        <w:tc>
          <w:tcPr>
            <w:tcW w:w="1080" w:type="dxa"/>
            <w:vAlign w:val="bottom"/>
          </w:tcPr>
          <w:p>
            <w:pPr>
              <w:ind w:left="20"/>
              <w:spacing w:after="0"/>
              <w:rPr>
                <w:sz w:val="20"/>
                <w:szCs w:val="20"/>
                <w:color w:val="auto"/>
              </w:rPr>
            </w:pPr>
            <w:r>
              <w:rPr>
                <w:rFonts w:ascii="Arial" w:cs="Arial" w:eastAsia="Arial" w:hAnsi="Arial"/>
                <w:sz w:val="17"/>
                <w:szCs w:val="17"/>
                <w:color w:val="0000FF"/>
              </w:rPr>
              <w:t>64105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0" w:type="dxa"/>
            <w:vAlign w:val="bottom"/>
            <w:gridSpan w:val="8"/>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82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86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ind w:left="200"/>
              <w:spacing w:after="0" w:line="128" w:lineRule="exact"/>
              <w:rPr>
                <w:sz w:val="20"/>
                <w:szCs w:val="20"/>
                <w:color w:val="auto"/>
              </w:rPr>
            </w:pPr>
            <w:r>
              <w:rPr>
                <w:rFonts w:ascii="Arial" w:cs="Arial" w:eastAsia="Arial" w:hAnsi="Arial"/>
                <w:sz w:val="13"/>
                <w:szCs w:val="13"/>
                <w:color w:val="auto"/>
              </w:rPr>
              <w:t>Person</w:t>
            </w: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(City)</w:t>
            </w:r>
          </w:p>
        </w:tc>
        <w:tc>
          <w:tcPr>
            <w:tcW w:w="1840" w:type="dxa"/>
            <w:vAlign w:val="bottom"/>
            <w:gridSpan w:val="3"/>
          </w:tcPr>
          <w:p>
            <w:pPr>
              <w:ind w:left="640"/>
              <w:spacing w:after="0"/>
              <w:rPr>
                <w:sz w:val="20"/>
                <w:szCs w:val="20"/>
                <w:color w:val="auto"/>
              </w:rPr>
            </w:pPr>
            <w:r>
              <w:rPr>
                <w:rFonts w:ascii="Arial" w:cs="Arial" w:eastAsia="Arial" w:hAnsi="Arial"/>
                <w:sz w:val="13"/>
                <w:szCs w:val="13"/>
                <w:color w:val="auto"/>
              </w:rPr>
              <w:t>(State)</w:t>
            </w:r>
          </w:p>
        </w:tc>
        <w:tc>
          <w:tcPr>
            <w:tcW w:w="1080" w:type="dxa"/>
            <w:vAlign w:val="bottom"/>
          </w:tcPr>
          <w:p>
            <w:pPr>
              <w:ind w:left="2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08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gridSpan w:val="3"/>
          </w:tcPr>
          <w:p>
            <w:pPr>
              <w:spacing w:after="0"/>
              <w:rPr>
                <w:sz w:val="10"/>
                <w:szCs w:val="10"/>
                <w:color w:val="auto"/>
              </w:rPr>
            </w:pPr>
          </w:p>
        </w:tc>
        <w:tc>
          <w:tcPr>
            <w:tcW w:w="2780" w:type="dxa"/>
            <w:vAlign w:val="bottom"/>
            <w:tcBorders>
              <w:bottom w:val="single" w:sz="8" w:color="2C2C2C"/>
            </w:tcBorders>
            <w:gridSpan w:val="5"/>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0"/>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820" w:type="dxa"/>
            <w:vAlign w:val="bottom"/>
            <w:tcBorders>
              <w:top w:val="single" w:sz="8" w:color="2C2C2C"/>
            </w:tcBorders>
          </w:tcPr>
          <w:p>
            <w:pPr>
              <w:spacing w:after="0"/>
              <w:rPr>
                <w:sz w:val="20"/>
                <w:szCs w:val="20"/>
                <w:color w:val="auto"/>
              </w:rPr>
            </w:pPr>
          </w:p>
        </w:tc>
        <w:tc>
          <w:tcPr>
            <w:tcW w:w="160" w:type="dxa"/>
            <w:vAlign w:val="bottom"/>
            <w:tcBorders>
              <w:top w:val="single" w:sz="8" w:color="2C2C2C"/>
            </w:tcBorders>
          </w:tcPr>
          <w:p>
            <w:pPr>
              <w:spacing w:after="0"/>
              <w:rPr>
                <w:sz w:val="20"/>
                <w:szCs w:val="20"/>
                <w:color w:val="auto"/>
              </w:rPr>
            </w:pPr>
          </w:p>
        </w:tc>
        <w:tc>
          <w:tcPr>
            <w:tcW w:w="7060" w:type="dxa"/>
            <w:vAlign w:val="bottom"/>
            <w:tcBorders>
              <w:top w:val="single" w:sz="8" w:color="2C2C2C"/>
            </w:tcBorders>
            <w:gridSpan w:val="17"/>
          </w:tcPr>
          <w:p>
            <w:pPr>
              <w:ind w:left="66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20" w:type="dxa"/>
            <w:vAlign w:val="bottom"/>
            <w:tcBorders>
              <w:top w:val="single" w:sz="8" w:color="2C2C2C"/>
            </w:tcBorders>
          </w:tcPr>
          <w:p>
            <w:pPr>
              <w:spacing w:after="0"/>
              <w:rPr>
                <w:sz w:val="20"/>
                <w:szCs w:val="20"/>
                <w:color w:val="auto"/>
              </w:rPr>
            </w:pPr>
          </w:p>
        </w:tc>
        <w:tc>
          <w:tcPr>
            <w:tcW w:w="320" w:type="dxa"/>
            <w:vAlign w:val="bottom"/>
            <w:tcBorders>
              <w:top w:val="single" w:sz="8" w:color="2C2C2C"/>
            </w:tcBorders>
          </w:tcPr>
          <w:p>
            <w:pPr>
              <w:spacing w:after="0"/>
              <w:rPr>
                <w:sz w:val="20"/>
                <w:szCs w:val="20"/>
                <w:color w:val="auto"/>
              </w:rPr>
            </w:pPr>
          </w:p>
        </w:tc>
        <w:tc>
          <w:tcPr>
            <w:tcW w:w="520" w:type="dxa"/>
            <w:vAlign w:val="bottom"/>
            <w:tcBorders>
              <w:top w:val="single" w:sz="8" w:color="2C2C2C"/>
            </w:tcBorders>
          </w:tcPr>
          <w:p>
            <w:pPr>
              <w:spacing w:after="0"/>
              <w:rPr>
                <w:sz w:val="20"/>
                <w:szCs w:val="20"/>
                <w:color w:val="auto"/>
              </w:rPr>
            </w:pPr>
          </w:p>
        </w:tc>
        <w:tc>
          <w:tcPr>
            <w:tcW w:w="26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4"/>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100" w:type="dxa"/>
            <w:vAlign w:val="bottom"/>
            <w:tcBorders>
              <w:bottom w:val="single" w:sz="8" w:color="2C2C2C"/>
            </w:tcBorders>
            <w:gridSpan w:val="4"/>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5"/>
          </w:tcPr>
          <w:p>
            <w:pPr>
              <w:ind w:left="540"/>
              <w:spacing w:after="0"/>
              <w:rPr>
                <w:sz w:val="20"/>
                <w:szCs w:val="20"/>
                <w:color w:val="auto"/>
              </w:rPr>
            </w:pPr>
            <w:r>
              <w:rPr>
                <w:rFonts w:ascii="Arial" w:cs="Arial" w:eastAsia="Arial" w:hAnsi="Arial"/>
                <w:sz w:val="11"/>
                <w:szCs w:val="11"/>
                <w:b w:val="1"/>
                <w:bCs w:val="1"/>
                <w:color w:val="auto"/>
              </w:rPr>
              <w:t>2. Transaction</w:t>
            </w:r>
          </w:p>
        </w:tc>
        <w:tc>
          <w:tcPr>
            <w:tcW w:w="1100" w:type="dxa"/>
            <w:vAlign w:val="bottom"/>
            <w:gridSpan w:val="3"/>
          </w:tcPr>
          <w:p>
            <w:pPr>
              <w:ind w:left="10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160" w:type="dxa"/>
            <w:vAlign w:val="bottom"/>
            <w:gridSpan w:val="5"/>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980" w:type="dxa"/>
            <w:vAlign w:val="bottom"/>
            <w:gridSpan w:val="4"/>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80" w:type="dxa"/>
            <w:vAlign w:val="bottom"/>
          </w:tcPr>
          <w:p>
            <w:pPr>
              <w:ind w:left="540"/>
              <w:spacing w:after="0" w:line="125" w:lineRule="exact"/>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gridSpan w:val="3"/>
          </w:tcPr>
          <w:p>
            <w:pPr>
              <w:ind w:left="100"/>
              <w:spacing w:after="0" w:line="125"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2160" w:type="dxa"/>
            <w:vAlign w:val="bottom"/>
            <w:gridSpan w:val="5"/>
          </w:tcPr>
          <w:p>
            <w:pPr>
              <w:ind w:left="8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8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98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520" w:type="dxa"/>
            <w:vAlign w:val="bottom"/>
            <w:gridSpan w:val="5"/>
          </w:tcPr>
          <w:p>
            <w:pPr>
              <w:ind w:left="540"/>
              <w:spacing w:after="0"/>
              <w:rPr>
                <w:sz w:val="20"/>
                <w:szCs w:val="20"/>
                <w:color w:val="auto"/>
              </w:rPr>
            </w:pPr>
            <w:r>
              <w:rPr>
                <w:rFonts w:ascii="Arial" w:cs="Arial" w:eastAsia="Arial" w:hAnsi="Arial"/>
                <w:sz w:val="11"/>
                <w:szCs w:val="11"/>
                <w:b w:val="1"/>
                <w:bCs w:val="1"/>
                <w:color w:val="auto"/>
              </w:rPr>
              <w:t>(Month/Day/Year)</w:t>
            </w:r>
          </w:p>
        </w:tc>
        <w:tc>
          <w:tcPr>
            <w:tcW w:w="400" w:type="dxa"/>
            <w:vAlign w:val="bottom"/>
          </w:tcPr>
          <w:p>
            <w:pPr>
              <w:ind w:left="100"/>
              <w:spacing w:after="0"/>
              <w:rPr>
                <w:sz w:val="20"/>
                <w:szCs w:val="20"/>
                <w:color w:val="auto"/>
              </w:rPr>
            </w:pPr>
            <w:r>
              <w:rPr>
                <w:rFonts w:ascii="Arial" w:cs="Arial" w:eastAsia="Arial" w:hAnsi="Arial"/>
                <w:sz w:val="11"/>
                <w:szCs w:val="11"/>
                <w:b w:val="1"/>
                <w:bCs w:val="1"/>
                <w:color w:val="auto"/>
                <w:w w:val="97"/>
              </w:rPr>
              <w:t>if any</w:t>
            </w: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980" w:type="dxa"/>
            <w:vAlign w:val="bottom"/>
            <w:gridSpan w:val="4"/>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3"/>
          </w:tcPr>
          <w:p>
            <w:pPr>
              <w:ind w:left="10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98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520" w:type="dxa"/>
            <w:vAlign w:val="bottom"/>
          </w:tcPr>
          <w:p>
            <w:pPr>
              <w:spacing w:after="0"/>
              <w:rPr>
                <w:sz w:val="6"/>
                <w:szCs w:val="6"/>
                <w:color w:val="auto"/>
              </w:rPr>
            </w:pPr>
          </w:p>
        </w:tc>
        <w:tc>
          <w:tcPr>
            <w:tcW w:w="980" w:type="dxa"/>
            <w:vAlign w:val="bottom"/>
            <w:gridSpan w:val="4"/>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9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(A) or</w:t>
            </w:r>
          </w:p>
        </w:tc>
        <w:tc>
          <w:tcPr>
            <w:tcW w:w="860" w:type="dxa"/>
            <w:vAlign w:val="bottom"/>
            <w:gridSpan w:val="3"/>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2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4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(D)</w:t>
            </w:r>
          </w:p>
        </w:tc>
        <w:tc>
          <w:tcPr>
            <w:tcW w:w="860" w:type="dxa"/>
            <w:vAlign w:val="bottom"/>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500" w:type="dxa"/>
            <w:vAlign w:val="bottom"/>
            <w:gridSpan w:val="4"/>
            <w:vMerge w:val="restart"/>
          </w:tcPr>
          <w:p>
            <w:pPr>
              <w:ind w:left="60"/>
              <w:spacing w:after="0"/>
              <w:rPr>
                <w:sz w:val="20"/>
                <w:szCs w:val="20"/>
                <w:color w:val="auto"/>
              </w:rPr>
            </w:pPr>
            <w:r>
              <w:rPr>
                <w:rFonts w:ascii="Arial" w:cs="Arial" w:eastAsia="Arial" w:hAnsi="Arial"/>
                <w:sz w:val="17"/>
                <w:szCs w:val="17"/>
                <w:color w:val="0000FF"/>
              </w:rPr>
              <w:t>Common Stock</w:t>
            </w: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520" w:type="dxa"/>
            <w:vAlign w:val="bottom"/>
            <w:gridSpan w:val="5"/>
            <w:vMerge w:val="restart"/>
          </w:tcPr>
          <w:p>
            <w:pPr>
              <w:ind w:left="640"/>
              <w:spacing w:after="0"/>
              <w:rPr>
                <w:sz w:val="20"/>
                <w:szCs w:val="20"/>
                <w:color w:val="auto"/>
              </w:rPr>
            </w:pPr>
            <w:r>
              <w:rPr>
                <w:rFonts w:ascii="Arial" w:cs="Arial" w:eastAsia="Arial" w:hAnsi="Arial"/>
                <w:sz w:val="17"/>
                <w:szCs w:val="17"/>
                <w:color w:val="0000FF"/>
              </w:rPr>
              <w:t>11/17/2021</w:t>
            </w: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vMerge w:val="restart"/>
          </w:tcPr>
          <w:p>
            <w:pPr>
              <w:ind w:left="180"/>
              <w:spacing w:after="0"/>
              <w:rPr>
                <w:sz w:val="20"/>
                <w:szCs w:val="20"/>
                <w:color w:val="auto"/>
              </w:rPr>
            </w:pPr>
            <w:r>
              <w:rPr>
                <w:rFonts w:ascii="Arial" w:cs="Arial" w:eastAsia="Arial" w:hAnsi="Arial"/>
                <w:sz w:val="13"/>
                <w:szCs w:val="13"/>
                <w:color w:val="0000FF"/>
              </w:rPr>
              <w:t>P</w:t>
            </w:r>
          </w:p>
        </w:tc>
        <w:tc>
          <w:tcPr>
            <w:tcW w:w="760" w:type="dxa"/>
            <w:vAlign w:val="bottom"/>
            <w:vMerge w:val="restart"/>
          </w:tcPr>
          <w:p>
            <w:pPr>
              <w:jc w:val="right"/>
              <w:ind w:right="95"/>
              <w:spacing w:after="0"/>
              <w:rPr>
                <w:sz w:val="20"/>
                <w:szCs w:val="20"/>
                <w:color w:val="auto"/>
              </w:rPr>
            </w:pPr>
            <w:r>
              <w:rPr>
                <w:rFonts w:ascii="Arial" w:cs="Arial" w:eastAsia="Arial" w:hAnsi="Arial"/>
                <w:sz w:val="17"/>
                <w:szCs w:val="17"/>
                <w:color w:val="0000FF"/>
              </w:rPr>
              <w:t>7,014</w:t>
            </w:r>
          </w:p>
        </w:tc>
        <w:tc>
          <w:tcPr>
            <w:tcW w:w="540" w:type="dxa"/>
            <w:vAlign w:val="bottom"/>
            <w:vMerge w:val="restart"/>
          </w:tcPr>
          <w:p>
            <w:pPr>
              <w:ind w:left="240"/>
              <w:spacing w:after="0"/>
              <w:rPr>
                <w:sz w:val="20"/>
                <w:szCs w:val="20"/>
                <w:color w:val="auto"/>
              </w:rPr>
            </w:pPr>
            <w:r>
              <w:rPr>
                <w:rFonts w:ascii="Arial" w:cs="Arial" w:eastAsia="Arial" w:hAnsi="Arial"/>
                <w:sz w:val="17"/>
                <w:szCs w:val="17"/>
                <w:color w:val="0000FF"/>
              </w:rPr>
              <w:t>A</w:t>
            </w:r>
          </w:p>
        </w:tc>
        <w:tc>
          <w:tcPr>
            <w:tcW w:w="860" w:type="dxa"/>
            <w:vAlign w:val="bottom"/>
            <w:gridSpan w:val="3"/>
            <w:vMerge w:val="restart"/>
          </w:tcPr>
          <w:p>
            <w:pPr>
              <w:ind w:left="60"/>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65.6051</w:t>
            </w:r>
            <w:r>
              <w:rPr>
                <w:rFonts w:ascii="Arial" w:cs="Arial" w:eastAsia="Arial" w:hAnsi="Arial"/>
                <w:sz w:val="21"/>
                <w:szCs w:val="21"/>
                <w:color w:val="008000"/>
                <w:w w:val="88"/>
                <w:vertAlign w:val="superscript"/>
              </w:rPr>
              <w:t>(1)</w:t>
            </w:r>
          </w:p>
        </w:tc>
        <w:tc>
          <w:tcPr>
            <w:tcW w:w="1200" w:type="dxa"/>
            <w:vAlign w:val="bottom"/>
            <w:gridSpan w:val="3"/>
            <w:vMerge w:val="restart"/>
          </w:tcPr>
          <w:p>
            <w:pPr>
              <w:ind w:left="260"/>
              <w:spacing w:after="0"/>
              <w:rPr>
                <w:sz w:val="20"/>
                <w:szCs w:val="20"/>
                <w:color w:val="auto"/>
              </w:rPr>
            </w:pPr>
            <w:r>
              <w:rPr>
                <w:rFonts w:ascii="Arial" w:cs="Arial" w:eastAsia="Arial" w:hAnsi="Arial"/>
                <w:sz w:val="17"/>
                <w:szCs w:val="17"/>
                <w:color w:val="0000FF"/>
              </w:rPr>
              <w:t>2,512,352</w:t>
            </w:r>
          </w:p>
        </w:tc>
        <w:tc>
          <w:tcPr>
            <w:tcW w:w="320" w:type="dxa"/>
            <w:vAlign w:val="bottom"/>
          </w:tcPr>
          <w:p>
            <w:pPr>
              <w:spacing w:after="0"/>
              <w:rPr>
                <w:sz w:val="21"/>
                <w:szCs w:val="21"/>
                <w:color w:val="auto"/>
              </w:rPr>
            </w:pPr>
          </w:p>
        </w:tc>
        <w:tc>
          <w:tcPr>
            <w:tcW w:w="520" w:type="dxa"/>
            <w:vAlign w:val="bottom"/>
            <w:vMerge w:val="restart"/>
          </w:tcPr>
          <w:p>
            <w:pPr>
              <w:ind w:left="60"/>
              <w:spacing w:after="0"/>
              <w:rPr>
                <w:sz w:val="20"/>
                <w:szCs w:val="20"/>
                <w:color w:val="auto"/>
              </w:rPr>
            </w:pPr>
            <w:r>
              <w:rPr>
                <w:rFonts w:ascii="Arial" w:cs="Arial" w:eastAsia="Arial" w:hAnsi="Arial"/>
                <w:sz w:val="17"/>
                <w:szCs w:val="17"/>
                <w:color w:val="0000FF"/>
              </w:rPr>
              <w:t>I</w:t>
            </w:r>
          </w:p>
        </w:tc>
        <w:tc>
          <w:tcPr>
            <w:tcW w:w="980" w:type="dxa"/>
            <w:vAlign w:val="bottom"/>
            <w:gridSpan w:val="4"/>
          </w:tcPr>
          <w:p>
            <w:pPr>
              <w:ind w:left="80"/>
              <w:spacing w:after="0"/>
              <w:rPr>
                <w:sz w:val="20"/>
                <w:szCs w:val="20"/>
                <w:color w:val="auto"/>
              </w:rPr>
            </w:pPr>
            <w:r>
              <w:rPr>
                <w:rFonts w:ascii="Arial" w:cs="Arial" w:eastAsia="Arial" w:hAnsi="Arial"/>
                <w:sz w:val="17"/>
                <w:szCs w:val="17"/>
                <w:color w:val="0000FF"/>
              </w:rPr>
              <w:t>Refer to</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500" w:type="dxa"/>
            <w:vAlign w:val="bottom"/>
            <w:gridSpan w:val="4"/>
            <w:vMerge w:val="continue"/>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20" w:type="dxa"/>
            <w:vAlign w:val="bottom"/>
            <w:gridSpan w:val="5"/>
            <w:vMerge w:val="continue"/>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7"/>
                <w:szCs w:val="17"/>
                <w:color w:val="0000FF"/>
                <w:w w:val="90"/>
              </w:rPr>
              <w:t>Footnote</w:t>
            </w:r>
            <w:r>
              <w:rPr>
                <w:rFonts w:ascii="Arial" w:cs="Arial" w:eastAsia="Arial" w:hAnsi="Arial"/>
                <w:sz w:val="21"/>
                <w:szCs w:val="21"/>
                <w:color w:val="008000"/>
                <w:w w:val="90"/>
                <w:vertAlign w:val="superscript"/>
              </w:rPr>
              <w:t>(2)</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500" w:type="dxa"/>
            <w:vAlign w:val="bottom"/>
            <w:gridSpan w:val="4"/>
            <w:vMerge w:val="restart"/>
          </w:tcPr>
          <w:p>
            <w:pPr>
              <w:ind w:left="60"/>
              <w:spacing w:after="0"/>
              <w:rPr>
                <w:sz w:val="20"/>
                <w:szCs w:val="20"/>
                <w:color w:val="auto"/>
              </w:rPr>
            </w:pPr>
            <w:r>
              <w:rPr>
                <w:rFonts w:ascii="Arial" w:cs="Arial" w:eastAsia="Arial" w:hAnsi="Arial"/>
                <w:sz w:val="17"/>
                <w:szCs w:val="17"/>
                <w:color w:val="0000FF"/>
              </w:rPr>
              <w:t>Common Stock</w:t>
            </w: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520" w:type="dxa"/>
            <w:vAlign w:val="bottom"/>
            <w:gridSpan w:val="5"/>
            <w:vMerge w:val="restart"/>
          </w:tcPr>
          <w:p>
            <w:pPr>
              <w:ind w:left="640"/>
              <w:spacing w:after="0"/>
              <w:rPr>
                <w:sz w:val="20"/>
                <w:szCs w:val="20"/>
                <w:color w:val="auto"/>
              </w:rPr>
            </w:pPr>
            <w:r>
              <w:rPr>
                <w:rFonts w:ascii="Arial" w:cs="Arial" w:eastAsia="Arial" w:hAnsi="Arial"/>
                <w:sz w:val="17"/>
                <w:szCs w:val="17"/>
                <w:color w:val="0000FF"/>
              </w:rPr>
              <w:t>11/18/2021</w:t>
            </w: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vMerge w:val="restart"/>
          </w:tcPr>
          <w:p>
            <w:pPr>
              <w:ind w:left="180"/>
              <w:spacing w:after="0"/>
              <w:rPr>
                <w:sz w:val="20"/>
                <w:szCs w:val="20"/>
                <w:color w:val="auto"/>
              </w:rPr>
            </w:pPr>
            <w:r>
              <w:rPr>
                <w:rFonts w:ascii="Arial" w:cs="Arial" w:eastAsia="Arial" w:hAnsi="Arial"/>
                <w:sz w:val="13"/>
                <w:szCs w:val="13"/>
                <w:color w:val="0000FF"/>
              </w:rPr>
              <w:t>P</w:t>
            </w:r>
          </w:p>
        </w:tc>
        <w:tc>
          <w:tcPr>
            <w:tcW w:w="760" w:type="dxa"/>
            <w:vAlign w:val="bottom"/>
            <w:vMerge w:val="restart"/>
          </w:tcPr>
          <w:p>
            <w:pPr>
              <w:jc w:val="right"/>
              <w:ind w:right="95"/>
              <w:spacing w:after="0"/>
              <w:rPr>
                <w:sz w:val="20"/>
                <w:szCs w:val="20"/>
                <w:color w:val="auto"/>
              </w:rPr>
            </w:pPr>
            <w:r>
              <w:rPr>
                <w:rFonts w:ascii="Arial" w:cs="Arial" w:eastAsia="Arial" w:hAnsi="Arial"/>
                <w:sz w:val="17"/>
                <w:szCs w:val="17"/>
                <w:color w:val="0000FF"/>
              </w:rPr>
              <w:t>4,200</w:t>
            </w:r>
          </w:p>
        </w:tc>
        <w:tc>
          <w:tcPr>
            <w:tcW w:w="540" w:type="dxa"/>
            <w:vAlign w:val="bottom"/>
            <w:vMerge w:val="restart"/>
          </w:tcPr>
          <w:p>
            <w:pPr>
              <w:ind w:left="240"/>
              <w:spacing w:after="0"/>
              <w:rPr>
                <w:sz w:val="20"/>
                <w:szCs w:val="20"/>
                <w:color w:val="auto"/>
              </w:rPr>
            </w:pPr>
            <w:r>
              <w:rPr>
                <w:rFonts w:ascii="Arial" w:cs="Arial" w:eastAsia="Arial" w:hAnsi="Arial"/>
                <w:sz w:val="17"/>
                <w:szCs w:val="17"/>
                <w:color w:val="0000FF"/>
              </w:rPr>
              <w:t>A</w:t>
            </w:r>
          </w:p>
        </w:tc>
        <w:tc>
          <w:tcPr>
            <w:tcW w:w="860" w:type="dxa"/>
            <w:vAlign w:val="bottom"/>
            <w:gridSpan w:val="3"/>
            <w:vMerge w:val="restart"/>
          </w:tcPr>
          <w:p>
            <w:pPr>
              <w:ind w:left="60"/>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64.6201</w:t>
            </w:r>
            <w:r>
              <w:rPr>
                <w:rFonts w:ascii="Arial" w:cs="Arial" w:eastAsia="Arial" w:hAnsi="Arial"/>
                <w:sz w:val="21"/>
                <w:szCs w:val="21"/>
                <w:color w:val="008000"/>
                <w:w w:val="88"/>
                <w:vertAlign w:val="superscript"/>
              </w:rPr>
              <w:t>(3)</w:t>
            </w:r>
          </w:p>
        </w:tc>
        <w:tc>
          <w:tcPr>
            <w:tcW w:w="1200" w:type="dxa"/>
            <w:vAlign w:val="bottom"/>
            <w:gridSpan w:val="3"/>
            <w:vMerge w:val="restart"/>
          </w:tcPr>
          <w:p>
            <w:pPr>
              <w:ind w:left="260"/>
              <w:spacing w:after="0"/>
              <w:rPr>
                <w:sz w:val="20"/>
                <w:szCs w:val="20"/>
                <w:color w:val="auto"/>
              </w:rPr>
            </w:pPr>
            <w:r>
              <w:rPr>
                <w:rFonts w:ascii="Arial" w:cs="Arial" w:eastAsia="Arial" w:hAnsi="Arial"/>
                <w:sz w:val="17"/>
                <w:szCs w:val="17"/>
                <w:color w:val="0000FF"/>
              </w:rPr>
              <w:t>2,516,552</w:t>
            </w:r>
          </w:p>
        </w:tc>
        <w:tc>
          <w:tcPr>
            <w:tcW w:w="320" w:type="dxa"/>
            <w:vAlign w:val="bottom"/>
          </w:tcPr>
          <w:p>
            <w:pPr>
              <w:spacing w:after="0"/>
              <w:rPr>
                <w:sz w:val="21"/>
                <w:szCs w:val="21"/>
                <w:color w:val="auto"/>
              </w:rPr>
            </w:pPr>
          </w:p>
        </w:tc>
        <w:tc>
          <w:tcPr>
            <w:tcW w:w="520" w:type="dxa"/>
            <w:vAlign w:val="bottom"/>
            <w:vMerge w:val="restart"/>
          </w:tcPr>
          <w:p>
            <w:pPr>
              <w:ind w:left="60"/>
              <w:spacing w:after="0"/>
              <w:rPr>
                <w:sz w:val="20"/>
                <w:szCs w:val="20"/>
                <w:color w:val="auto"/>
              </w:rPr>
            </w:pPr>
            <w:r>
              <w:rPr>
                <w:rFonts w:ascii="Arial" w:cs="Arial" w:eastAsia="Arial" w:hAnsi="Arial"/>
                <w:sz w:val="17"/>
                <w:szCs w:val="17"/>
                <w:color w:val="0000FF"/>
              </w:rPr>
              <w:t>I</w:t>
            </w:r>
          </w:p>
        </w:tc>
        <w:tc>
          <w:tcPr>
            <w:tcW w:w="980" w:type="dxa"/>
            <w:vAlign w:val="bottom"/>
            <w:gridSpan w:val="4"/>
          </w:tcPr>
          <w:p>
            <w:pPr>
              <w:ind w:left="80"/>
              <w:spacing w:after="0"/>
              <w:rPr>
                <w:sz w:val="20"/>
                <w:szCs w:val="20"/>
                <w:color w:val="auto"/>
              </w:rPr>
            </w:pPr>
            <w:r>
              <w:rPr>
                <w:rFonts w:ascii="Arial" w:cs="Arial" w:eastAsia="Arial" w:hAnsi="Arial"/>
                <w:sz w:val="17"/>
                <w:szCs w:val="17"/>
                <w:color w:val="0000FF"/>
              </w:rPr>
              <w:t>Refer to</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500" w:type="dxa"/>
            <w:vAlign w:val="bottom"/>
            <w:gridSpan w:val="4"/>
            <w:vMerge w:val="continue"/>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20" w:type="dxa"/>
            <w:vAlign w:val="bottom"/>
            <w:gridSpan w:val="5"/>
            <w:vMerge w:val="continue"/>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7"/>
                <w:szCs w:val="17"/>
                <w:color w:val="0000FF"/>
                <w:w w:val="90"/>
              </w:rPr>
              <w:t>Footnote</w:t>
            </w:r>
            <w:r>
              <w:rPr>
                <w:rFonts w:ascii="Arial" w:cs="Arial" w:eastAsia="Arial" w:hAnsi="Arial"/>
                <w:sz w:val="21"/>
                <w:szCs w:val="21"/>
                <w:color w:val="008000"/>
                <w:w w:val="90"/>
                <w:vertAlign w:val="superscript"/>
              </w:rPr>
              <w:t>(2)</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500" w:type="dxa"/>
            <w:vAlign w:val="bottom"/>
            <w:gridSpan w:val="4"/>
            <w:vMerge w:val="restart"/>
          </w:tcPr>
          <w:p>
            <w:pPr>
              <w:ind w:left="60"/>
              <w:spacing w:after="0"/>
              <w:rPr>
                <w:sz w:val="20"/>
                <w:szCs w:val="20"/>
                <w:color w:val="auto"/>
              </w:rPr>
            </w:pPr>
            <w:r>
              <w:rPr>
                <w:rFonts w:ascii="Arial" w:cs="Arial" w:eastAsia="Arial" w:hAnsi="Arial"/>
                <w:sz w:val="17"/>
                <w:szCs w:val="17"/>
                <w:color w:val="0000FF"/>
              </w:rPr>
              <w:t>Common Stock</w:t>
            </w: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520" w:type="dxa"/>
            <w:vAlign w:val="bottom"/>
            <w:gridSpan w:val="5"/>
            <w:vMerge w:val="restart"/>
          </w:tcPr>
          <w:p>
            <w:pPr>
              <w:ind w:left="640"/>
              <w:spacing w:after="0"/>
              <w:rPr>
                <w:sz w:val="20"/>
                <w:szCs w:val="20"/>
                <w:color w:val="auto"/>
              </w:rPr>
            </w:pPr>
            <w:r>
              <w:rPr>
                <w:rFonts w:ascii="Arial" w:cs="Arial" w:eastAsia="Arial" w:hAnsi="Arial"/>
                <w:sz w:val="17"/>
                <w:szCs w:val="17"/>
                <w:color w:val="0000FF"/>
              </w:rPr>
              <w:t>11/18/2021</w:t>
            </w: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vMerge w:val="restart"/>
          </w:tcPr>
          <w:p>
            <w:pPr>
              <w:ind w:left="180"/>
              <w:spacing w:after="0"/>
              <w:rPr>
                <w:sz w:val="20"/>
                <w:szCs w:val="20"/>
                <w:color w:val="auto"/>
              </w:rPr>
            </w:pPr>
            <w:r>
              <w:rPr>
                <w:rFonts w:ascii="Arial" w:cs="Arial" w:eastAsia="Arial" w:hAnsi="Arial"/>
                <w:sz w:val="13"/>
                <w:szCs w:val="13"/>
                <w:color w:val="0000FF"/>
              </w:rPr>
              <w:t>P</w:t>
            </w:r>
          </w:p>
        </w:tc>
        <w:tc>
          <w:tcPr>
            <w:tcW w:w="760" w:type="dxa"/>
            <w:vAlign w:val="bottom"/>
            <w:vMerge w:val="restart"/>
          </w:tcPr>
          <w:p>
            <w:pPr>
              <w:jc w:val="right"/>
              <w:ind w:right="95"/>
              <w:spacing w:after="0"/>
              <w:rPr>
                <w:sz w:val="20"/>
                <w:szCs w:val="20"/>
                <w:color w:val="auto"/>
              </w:rPr>
            </w:pPr>
            <w:r>
              <w:rPr>
                <w:rFonts w:ascii="Arial" w:cs="Arial" w:eastAsia="Arial" w:hAnsi="Arial"/>
                <w:sz w:val="17"/>
                <w:szCs w:val="17"/>
                <w:color w:val="0000FF"/>
              </w:rPr>
              <w:t>2,836</w:t>
            </w:r>
          </w:p>
        </w:tc>
        <w:tc>
          <w:tcPr>
            <w:tcW w:w="540" w:type="dxa"/>
            <w:vAlign w:val="bottom"/>
            <w:vMerge w:val="restart"/>
          </w:tcPr>
          <w:p>
            <w:pPr>
              <w:ind w:left="240"/>
              <w:spacing w:after="0"/>
              <w:rPr>
                <w:sz w:val="20"/>
                <w:szCs w:val="20"/>
                <w:color w:val="auto"/>
              </w:rPr>
            </w:pPr>
            <w:r>
              <w:rPr>
                <w:rFonts w:ascii="Arial" w:cs="Arial" w:eastAsia="Arial" w:hAnsi="Arial"/>
                <w:sz w:val="17"/>
                <w:szCs w:val="17"/>
                <w:color w:val="0000FF"/>
              </w:rPr>
              <w:t>A</w:t>
            </w:r>
          </w:p>
        </w:tc>
        <w:tc>
          <w:tcPr>
            <w:tcW w:w="860" w:type="dxa"/>
            <w:vAlign w:val="bottom"/>
            <w:gridSpan w:val="3"/>
            <w:vMerge w:val="restart"/>
          </w:tcPr>
          <w:p>
            <w:pPr>
              <w:ind w:left="60"/>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65.1183</w:t>
            </w:r>
            <w:r>
              <w:rPr>
                <w:rFonts w:ascii="Arial" w:cs="Arial" w:eastAsia="Arial" w:hAnsi="Arial"/>
                <w:sz w:val="21"/>
                <w:szCs w:val="21"/>
                <w:color w:val="008000"/>
                <w:w w:val="88"/>
                <w:vertAlign w:val="superscript"/>
              </w:rPr>
              <w:t>(4)</w:t>
            </w:r>
          </w:p>
        </w:tc>
        <w:tc>
          <w:tcPr>
            <w:tcW w:w="1200" w:type="dxa"/>
            <w:vAlign w:val="bottom"/>
            <w:gridSpan w:val="3"/>
            <w:vMerge w:val="restart"/>
          </w:tcPr>
          <w:p>
            <w:pPr>
              <w:ind w:left="260"/>
              <w:spacing w:after="0"/>
              <w:rPr>
                <w:sz w:val="20"/>
                <w:szCs w:val="20"/>
                <w:color w:val="auto"/>
              </w:rPr>
            </w:pPr>
            <w:r>
              <w:rPr>
                <w:rFonts w:ascii="Arial" w:cs="Arial" w:eastAsia="Arial" w:hAnsi="Arial"/>
                <w:sz w:val="17"/>
                <w:szCs w:val="17"/>
                <w:color w:val="0000FF"/>
              </w:rPr>
              <w:t>2,519,388</w:t>
            </w:r>
          </w:p>
        </w:tc>
        <w:tc>
          <w:tcPr>
            <w:tcW w:w="320" w:type="dxa"/>
            <w:vAlign w:val="bottom"/>
          </w:tcPr>
          <w:p>
            <w:pPr>
              <w:spacing w:after="0"/>
              <w:rPr>
                <w:sz w:val="21"/>
                <w:szCs w:val="21"/>
                <w:color w:val="auto"/>
              </w:rPr>
            </w:pPr>
          </w:p>
        </w:tc>
        <w:tc>
          <w:tcPr>
            <w:tcW w:w="520" w:type="dxa"/>
            <w:vAlign w:val="bottom"/>
            <w:vMerge w:val="restart"/>
          </w:tcPr>
          <w:p>
            <w:pPr>
              <w:ind w:left="60"/>
              <w:spacing w:after="0"/>
              <w:rPr>
                <w:sz w:val="20"/>
                <w:szCs w:val="20"/>
                <w:color w:val="auto"/>
              </w:rPr>
            </w:pPr>
            <w:r>
              <w:rPr>
                <w:rFonts w:ascii="Arial" w:cs="Arial" w:eastAsia="Arial" w:hAnsi="Arial"/>
                <w:sz w:val="17"/>
                <w:szCs w:val="17"/>
                <w:color w:val="0000FF"/>
              </w:rPr>
              <w:t>I</w:t>
            </w:r>
          </w:p>
        </w:tc>
        <w:tc>
          <w:tcPr>
            <w:tcW w:w="980" w:type="dxa"/>
            <w:vAlign w:val="bottom"/>
            <w:gridSpan w:val="4"/>
          </w:tcPr>
          <w:p>
            <w:pPr>
              <w:ind w:left="80"/>
              <w:spacing w:after="0"/>
              <w:rPr>
                <w:sz w:val="20"/>
                <w:szCs w:val="20"/>
                <w:color w:val="auto"/>
              </w:rPr>
            </w:pPr>
            <w:r>
              <w:rPr>
                <w:rFonts w:ascii="Arial" w:cs="Arial" w:eastAsia="Arial" w:hAnsi="Arial"/>
                <w:sz w:val="17"/>
                <w:szCs w:val="17"/>
                <w:color w:val="0000FF"/>
              </w:rPr>
              <w:t>Refer to</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500" w:type="dxa"/>
            <w:vAlign w:val="bottom"/>
            <w:gridSpan w:val="4"/>
            <w:vMerge w:val="continue"/>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20" w:type="dxa"/>
            <w:vAlign w:val="bottom"/>
            <w:gridSpan w:val="5"/>
            <w:vMerge w:val="continue"/>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980" w:type="dxa"/>
            <w:vAlign w:val="bottom"/>
            <w:gridSpan w:val="4"/>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(2)</w:t>
            </w:r>
          </w:p>
        </w:tc>
        <w:tc>
          <w:tcPr>
            <w:tcW w:w="0" w:type="dxa"/>
            <w:vAlign w:val="bottom"/>
          </w:tcPr>
          <w:p>
            <w:pPr>
              <w:spacing w:after="0"/>
              <w:rPr>
                <w:sz w:val="1"/>
                <w:szCs w:val="1"/>
                <w:color w:val="auto"/>
              </w:rPr>
            </w:pPr>
          </w:p>
        </w:tc>
      </w:tr>
      <w:tr>
        <w:trPr>
          <w:trHeight w:val="148"/>
        </w:trPr>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980" w:type="dxa"/>
            <w:vAlign w:val="bottom"/>
            <w:tcBorders>
              <w:bottom w:val="single" w:sz="8" w:color="2C2C2C"/>
            </w:tcBorders>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200" w:type="dxa"/>
            <w:vAlign w:val="bottom"/>
            <w:gridSpan w:val="16"/>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520" w:type="dxa"/>
            <w:vAlign w:val="bottom"/>
            <w:gridSpan w:val="14"/>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22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400" w:type="dxa"/>
            <w:vAlign w:val="bottom"/>
            <w:gridSpan w:val="4"/>
          </w:tcPr>
          <w:p>
            <w:pPr>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260" w:type="dxa"/>
            <w:vAlign w:val="bottom"/>
          </w:tcPr>
          <w:p>
            <w:pPr>
              <w:spacing w:after="0"/>
              <w:rPr>
                <w:sz w:val="14"/>
                <w:szCs w:val="14"/>
                <w:color w:val="auto"/>
              </w:rPr>
            </w:pP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40" w:type="dxa"/>
            <w:vAlign w:val="bottom"/>
            <w:gridSpan w:val="5"/>
          </w:tcPr>
          <w:p>
            <w:pPr>
              <w:ind w:left="60"/>
              <w:spacing w:after="0"/>
              <w:rPr>
                <w:sz w:val="20"/>
                <w:szCs w:val="20"/>
                <w:color w:val="auto"/>
              </w:rPr>
            </w:pPr>
            <w:r>
              <w:rPr>
                <w:rFonts w:ascii="Arial" w:cs="Arial" w:eastAsia="Arial" w:hAnsi="Arial"/>
                <w:sz w:val="11"/>
                <w:szCs w:val="11"/>
                <w:b w:val="1"/>
                <w:bCs w:val="1"/>
                <w:color w:val="auto"/>
              </w:rPr>
              <w:t>Transaction</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of</w:t>
            </w:r>
          </w:p>
        </w:tc>
        <w:tc>
          <w:tcPr>
            <w:tcW w:w="1500" w:type="dxa"/>
            <w:vAlign w:val="bottom"/>
            <w:gridSpan w:val="2"/>
          </w:tcPr>
          <w:p>
            <w:pPr>
              <w:ind w:left="20"/>
              <w:spacing w:after="0"/>
              <w:rPr>
                <w:sz w:val="20"/>
                <w:szCs w:val="20"/>
                <w:color w:val="auto"/>
              </w:rPr>
            </w:pPr>
            <w:r>
              <w:rPr>
                <w:rFonts w:ascii="Arial" w:cs="Arial" w:eastAsia="Arial" w:hAnsi="Arial"/>
                <w:sz w:val="11"/>
                <w:szCs w:val="11"/>
                <w:b w:val="1"/>
                <w:bCs w:val="1"/>
                <w:color w:val="auto"/>
              </w:rPr>
              <w:t>Expiration Date</w:t>
            </w:r>
          </w:p>
        </w:tc>
        <w:tc>
          <w:tcPr>
            <w:tcW w:w="1400" w:type="dxa"/>
            <w:vAlign w:val="bottom"/>
            <w:gridSpan w:val="4"/>
          </w:tcPr>
          <w:p>
            <w:pPr>
              <w:spacing w:after="0"/>
              <w:rPr>
                <w:sz w:val="20"/>
                <w:szCs w:val="20"/>
                <w:color w:val="auto"/>
              </w:rPr>
            </w:pPr>
            <w:r>
              <w:rPr>
                <w:rFonts w:ascii="Arial" w:cs="Arial" w:eastAsia="Arial" w:hAnsi="Arial"/>
                <w:sz w:val="11"/>
                <w:szCs w:val="11"/>
                <w:b w:val="1"/>
                <w:bCs w:val="1"/>
                <w:color w:val="auto"/>
              </w:rPr>
              <w:t>Securities Underlying</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Ownership</w:t>
            </w: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40" w:type="dxa"/>
            <w:vAlign w:val="bottom"/>
            <w:gridSpan w:val="5"/>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150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1400" w:type="dxa"/>
            <w:vAlign w:val="bottom"/>
            <w:gridSpan w:val="4"/>
          </w:tcPr>
          <w:p>
            <w:pPr>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Form:</w:t>
            </w:r>
          </w:p>
        </w:tc>
        <w:tc>
          <w:tcPr>
            <w:tcW w:w="260" w:type="dxa"/>
            <w:vAlign w:val="bottom"/>
          </w:tcPr>
          <w:p>
            <w:pPr>
              <w:spacing w:after="0"/>
              <w:rPr>
                <w:sz w:val="11"/>
                <w:szCs w:val="11"/>
                <w:color w:val="auto"/>
              </w:rPr>
            </w:pP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w:t>
            </w: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22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0" w:type="dxa"/>
            <w:vAlign w:val="bottom"/>
            <w:gridSpan w:val="4"/>
          </w:tcPr>
          <w:p>
            <w:pPr>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Direct (D)</w:t>
            </w: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Acquired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20" w:type="dxa"/>
            <w:vAlign w:val="bottom"/>
          </w:tcPr>
          <w:p>
            <w:pPr>
              <w:spacing w:after="0"/>
              <w:rPr>
                <w:sz w:val="11"/>
                <w:szCs w:val="11"/>
                <w:color w:val="auto"/>
              </w:rPr>
            </w:pP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Indirect</w:t>
            </w: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(A) or</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Following</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Disposed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w w:val="99"/>
              </w:rPr>
              <w:t>Reported</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of (D)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3,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and 5)</w:t>
            </w: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gridSpan w:val="3"/>
          </w:tcPr>
          <w:p>
            <w:pPr>
              <w:ind w:left="80"/>
              <w:spacing w:after="0"/>
              <w:rPr>
                <w:sz w:val="20"/>
                <w:szCs w:val="20"/>
                <w:color w:val="auto"/>
              </w:rPr>
            </w:pPr>
            <w:r>
              <w:rPr>
                <w:rFonts w:ascii="Arial" w:cs="Arial" w:eastAsia="Arial" w:hAnsi="Arial"/>
                <w:sz w:val="11"/>
                <w:szCs w:val="11"/>
                <w:b w:val="1"/>
                <w:bCs w:val="1"/>
                <w:color w:val="auto"/>
              </w:rPr>
              <w:t>Amount or</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jc w:val="right"/>
              <w:ind w:right="75"/>
              <w:spacing w:after="0"/>
              <w:rPr>
                <w:sz w:val="20"/>
                <w:szCs w:val="20"/>
                <w:color w:val="auto"/>
              </w:rPr>
            </w:pPr>
            <w:r>
              <w:rPr>
                <w:rFonts w:ascii="Arial" w:cs="Arial" w:eastAsia="Arial" w:hAnsi="Arial"/>
                <w:sz w:val="11"/>
                <w:szCs w:val="11"/>
                <w:b w:val="1"/>
                <w:bCs w:val="1"/>
                <w:color w:val="auto"/>
              </w:rPr>
              <w:t>Expiration</w:t>
            </w:r>
          </w:p>
        </w:tc>
        <w:tc>
          <w:tcPr>
            <w:tcW w:w="540" w:type="dxa"/>
            <w:vAlign w:val="bottom"/>
          </w:tcPr>
          <w:p>
            <w:pPr>
              <w:spacing w:after="0"/>
              <w:rPr>
                <w:sz w:val="11"/>
                <w:szCs w:val="11"/>
                <w:color w:val="auto"/>
              </w:rPr>
            </w:pPr>
          </w:p>
        </w:tc>
        <w:tc>
          <w:tcPr>
            <w:tcW w:w="860" w:type="dxa"/>
            <w:vAlign w:val="bottom"/>
            <w:gridSpan w:val="3"/>
          </w:tcPr>
          <w:p>
            <w:pPr>
              <w:ind w:left="80"/>
              <w:spacing w:after="0"/>
              <w:rPr>
                <w:sz w:val="20"/>
                <w:szCs w:val="20"/>
                <w:color w:val="auto"/>
              </w:rPr>
            </w:pPr>
            <w:r>
              <w:rPr>
                <w:rFonts w:ascii="Arial" w:cs="Arial" w:eastAsia="Arial" w:hAnsi="Arial"/>
                <w:sz w:val="11"/>
                <w:szCs w:val="11"/>
                <w:b w:val="1"/>
                <w:bCs w:val="1"/>
                <w:color w:val="auto"/>
              </w:rPr>
              <w:t>Number of</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4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w:t>
            </w:r>
          </w:p>
        </w:tc>
        <w:tc>
          <w:tcPr>
            <w:tcW w:w="400" w:type="dxa"/>
            <w:vAlign w:val="bottom"/>
          </w:tcPr>
          <w:p>
            <w:pPr>
              <w:ind w:left="40"/>
              <w:spacing w:after="0"/>
              <w:rPr>
                <w:sz w:val="20"/>
                <w:szCs w:val="20"/>
                <w:color w:val="auto"/>
              </w:rPr>
            </w:pPr>
            <w:r>
              <w:rPr>
                <w:rFonts w:ascii="Arial" w:cs="Arial" w:eastAsia="Arial" w:hAnsi="Arial"/>
                <w:sz w:val="11"/>
                <w:szCs w:val="11"/>
                <w:b w:val="1"/>
                <w:bCs w:val="1"/>
                <w:color w:val="auto"/>
              </w:rPr>
              <w:t>V</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(A)   (D)</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Exercisable</w:t>
            </w:r>
          </w:p>
        </w:tc>
        <w:tc>
          <w:tcPr>
            <w:tcW w:w="760" w:type="dxa"/>
            <w:vAlign w:val="bottom"/>
          </w:tcPr>
          <w:p>
            <w:pPr>
              <w:jc w:val="right"/>
              <w:ind w:right="395"/>
              <w:spacing w:after="0"/>
              <w:rPr>
                <w:sz w:val="20"/>
                <w:szCs w:val="20"/>
                <w:color w:val="auto"/>
              </w:rPr>
            </w:pPr>
            <w:r>
              <w:rPr>
                <w:rFonts w:ascii="Arial" w:cs="Arial" w:eastAsia="Arial" w:hAnsi="Arial"/>
                <w:sz w:val="11"/>
                <w:szCs w:val="11"/>
                <w:b w:val="1"/>
                <w:bCs w:val="1"/>
                <w:color w:val="auto"/>
              </w:rPr>
              <w:t>Date</w:t>
            </w:r>
          </w:p>
        </w:tc>
        <w:tc>
          <w:tcPr>
            <w:tcW w:w="540" w:type="dxa"/>
            <w:vAlign w:val="bottom"/>
          </w:tcPr>
          <w:p>
            <w:pPr>
              <w:spacing w:after="0"/>
              <w:rPr>
                <w:sz w:val="20"/>
                <w:szCs w:val="20"/>
                <w:color w:val="auto"/>
              </w:rPr>
            </w:pPr>
            <w:r>
              <w:rPr>
                <w:rFonts w:ascii="Arial" w:cs="Arial" w:eastAsia="Arial" w:hAnsi="Arial"/>
                <w:sz w:val="11"/>
                <w:szCs w:val="11"/>
                <w:b w:val="1"/>
                <w:bCs w:val="1"/>
                <w:color w:val="auto"/>
              </w:rPr>
              <w:t>Title</w:t>
            </w:r>
          </w:p>
        </w:tc>
        <w:tc>
          <w:tcPr>
            <w:tcW w:w="860" w:type="dxa"/>
            <w:vAlign w:val="bottom"/>
            <w:gridSpan w:val="3"/>
          </w:tcPr>
          <w:p>
            <w:pPr>
              <w:ind w:left="80"/>
              <w:spacing w:after="0"/>
              <w:rPr>
                <w:sz w:val="20"/>
                <w:szCs w:val="20"/>
                <w:color w:val="auto"/>
              </w:rPr>
            </w:pPr>
            <w:r>
              <w:rPr>
                <w:rFonts w:ascii="Arial" w:cs="Arial" w:eastAsia="Arial" w:hAnsi="Arial"/>
                <w:sz w:val="11"/>
                <w:szCs w:val="11"/>
                <w:b w:val="1"/>
                <w:bCs w:val="1"/>
                <w:color w:val="auto"/>
              </w:rPr>
              <w:t>Shares</w:t>
            </w: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Director</w:t>
            </w: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3"/>
          </w:tcPr>
          <w:p>
            <w:pPr>
              <w:ind w:left="60"/>
              <w:spacing w:after="0" w:line="141" w:lineRule="exact"/>
              <w:rPr>
                <w:sz w:val="20"/>
                <w:szCs w:val="20"/>
                <w:color w:val="auto"/>
              </w:rPr>
            </w:pPr>
            <w:r>
              <w:rPr>
                <w:rFonts w:ascii="Arial" w:cs="Arial" w:eastAsia="Arial" w:hAnsi="Arial"/>
                <w:sz w:val="13"/>
                <w:szCs w:val="13"/>
                <w:color w:val="0000FF"/>
              </w:rPr>
              <w:t>Deferred</w:t>
            </w:r>
          </w:p>
        </w:tc>
        <w:tc>
          <w:tcPr>
            <w:tcW w:w="820" w:type="dxa"/>
            <w:vAlign w:val="bottom"/>
            <w:vMerge w:val="restart"/>
          </w:tcPr>
          <w:p>
            <w:pPr>
              <w:jc w:val="right"/>
              <w:ind w:right="322"/>
              <w:spacing w:after="0"/>
              <w:rPr>
                <w:sz w:val="20"/>
                <w:szCs w:val="20"/>
                <w:color w:val="auto"/>
              </w:rPr>
            </w:pPr>
            <w:r>
              <w:rPr>
                <w:rFonts w:ascii="Arial" w:cs="Arial" w:eastAsia="Arial" w:hAnsi="Arial"/>
                <w:sz w:val="11"/>
                <w:szCs w:val="11"/>
                <w:color w:val="008000"/>
              </w:rPr>
              <w:t>(5)</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vMerge w:val="restart"/>
          </w:tcPr>
          <w:p>
            <w:pPr>
              <w:jc w:val="right"/>
              <w:ind w:right="281"/>
              <w:spacing w:after="0"/>
              <w:rPr>
                <w:sz w:val="20"/>
                <w:szCs w:val="20"/>
                <w:color w:val="auto"/>
              </w:rPr>
            </w:pPr>
            <w:r>
              <w:rPr>
                <w:rFonts w:ascii="Arial" w:cs="Arial" w:eastAsia="Arial" w:hAnsi="Arial"/>
                <w:sz w:val="11"/>
                <w:szCs w:val="11"/>
                <w:color w:val="008000"/>
              </w:rPr>
              <w:t>(5)</w:t>
            </w:r>
          </w:p>
        </w:tc>
        <w:tc>
          <w:tcPr>
            <w:tcW w:w="760" w:type="dxa"/>
            <w:vAlign w:val="bottom"/>
            <w:vMerge w:val="restart"/>
          </w:tcPr>
          <w:p>
            <w:pPr>
              <w:jc w:val="right"/>
              <w:ind w:right="295"/>
              <w:spacing w:after="0"/>
              <w:rPr>
                <w:sz w:val="20"/>
                <w:szCs w:val="20"/>
                <w:color w:val="auto"/>
              </w:rPr>
            </w:pPr>
            <w:r>
              <w:rPr>
                <w:rFonts w:ascii="Arial" w:cs="Arial" w:eastAsia="Arial" w:hAnsi="Arial"/>
                <w:sz w:val="11"/>
                <w:szCs w:val="11"/>
                <w:color w:val="008000"/>
              </w:rPr>
              <w:t>(5)</w:t>
            </w:r>
          </w:p>
        </w:tc>
        <w:tc>
          <w:tcPr>
            <w:tcW w:w="540" w:type="dxa"/>
            <w:vAlign w:val="bottom"/>
          </w:tcPr>
          <w:p>
            <w:pPr>
              <w:spacing w:after="0" w:line="141" w:lineRule="exact"/>
              <w:rPr>
                <w:sz w:val="20"/>
                <w:szCs w:val="20"/>
                <w:color w:val="auto"/>
              </w:rPr>
            </w:pPr>
            <w:r>
              <w:rPr>
                <w:rFonts w:ascii="Arial" w:cs="Arial" w:eastAsia="Arial" w:hAnsi="Arial"/>
                <w:sz w:val="13"/>
                <w:szCs w:val="13"/>
                <w:color w:val="0000FF"/>
                <w:w w:val="98"/>
              </w:rPr>
              <w:t>Common</w:t>
            </w:r>
          </w:p>
        </w:tc>
        <w:tc>
          <w:tcPr>
            <w:tcW w:w="800" w:type="dxa"/>
            <w:vAlign w:val="bottom"/>
            <w:gridSpan w:val="2"/>
            <w:vMerge w:val="restart"/>
          </w:tcPr>
          <w:p>
            <w:pPr>
              <w:jc w:val="right"/>
              <w:ind w:right="130"/>
              <w:spacing w:after="0"/>
              <w:rPr>
                <w:sz w:val="20"/>
                <w:szCs w:val="20"/>
                <w:color w:val="auto"/>
              </w:rPr>
            </w:pPr>
            <w:r>
              <w:rPr>
                <w:rFonts w:ascii="Arial" w:cs="Arial" w:eastAsia="Arial" w:hAnsi="Arial"/>
                <w:sz w:val="17"/>
                <w:szCs w:val="17"/>
                <w:color w:val="0000FF"/>
              </w:rPr>
              <w:t>3,777</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gridSpan w:val="2"/>
            <w:vMerge w:val="restart"/>
          </w:tcPr>
          <w:p>
            <w:pPr>
              <w:jc w:val="right"/>
              <w:ind w:right="223"/>
              <w:spacing w:after="0"/>
              <w:rPr>
                <w:sz w:val="20"/>
                <w:szCs w:val="20"/>
                <w:color w:val="auto"/>
              </w:rPr>
            </w:pPr>
            <w:r>
              <w:rPr>
                <w:rFonts w:ascii="Arial" w:cs="Arial" w:eastAsia="Arial" w:hAnsi="Arial"/>
                <w:sz w:val="13"/>
                <w:szCs w:val="13"/>
                <w:color w:val="0000FF"/>
              </w:rPr>
              <w:t>3,777</w:t>
            </w:r>
          </w:p>
        </w:tc>
        <w:tc>
          <w:tcPr>
            <w:tcW w:w="520" w:type="dxa"/>
            <w:vAlign w:val="bottom"/>
            <w:vMerge w:val="restart"/>
          </w:tcPr>
          <w:p>
            <w:pPr>
              <w:ind w:left="360"/>
              <w:spacing w:after="0"/>
              <w:rPr>
                <w:sz w:val="20"/>
                <w:szCs w:val="20"/>
                <w:color w:val="auto"/>
              </w:rPr>
            </w:pPr>
            <w:r>
              <w:rPr>
                <w:rFonts w:ascii="Arial" w:cs="Arial" w:eastAsia="Arial" w:hAnsi="Arial"/>
                <w:sz w:val="13"/>
                <w:szCs w:val="13"/>
                <w:color w:val="0000FF"/>
              </w:rPr>
              <w:t>D</w:t>
            </w: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80" w:type="dxa"/>
            <w:vAlign w:val="bottom"/>
            <w:gridSpan w:val="3"/>
            <w:vMerge w:val="restart"/>
          </w:tcPr>
          <w:p>
            <w:pPr>
              <w:ind w:left="60"/>
              <w:spacing w:after="0" w:line="141" w:lineRule="exact"/>
              <w:rPr>
                <w:sz w:val="20"/>
                <w:szCs w:val="20"/>
                <w:color w:val="auto"/>
              </w:rPr>
            </w:pPr>
            <w:r>
              <w:rPr>
                <w:rFonts w:ascii="Arial" w:cs="Arial" w:eastAsia="Arial" w:hAnsi="Arial"/>
                <w:sz w:val="13"/>
                <w:szCs w:val="13"/>
                <w:color w:val="0000FF"/>
              </w:rPr>
              <w:t>Share</w:t>
            </w:r>
          </w:p>
        </w:tc>
        <w:tc>
          <w:tcPr>
            <w:tcW w:w="8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40" w:type="dxa"/>
            <w:vAlign w:val="bottom"/>
            <w:vMerge w:val="restart"/>
          </w:tcPr>
          <w:p>
            <w:pPr>
              <w:ind w:left="100"/>
              <w:spacing w:after="0" w:line="141" w:lineRule="exact"/>
              <w:rPr>
                <w:sz w:val="20"/>
                <w:szCs w:val="20"/>
                <w:color w:val="auto"/>
              </w:rPr>
            </w:pPr>
            <w:r>
              <w:rPr>
                <w:rFonts w:ascii="Arial" w:cs="Arial" w:eastAsia="Arial" w:hAnsi="Arial"/>
                <w:sz w:val="13"/>
                <w:szCs w:val="13"/>
                <w:color w:val="0000FF"/>
              </w:rPr>
              <w:t>Stock</w:t>
            </w:r>
          </w:p>
        </w:tc>
        <w:tc>
          <w:tcPr>
            <w:tcW w:w="80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680" w:type="dxa"/>
            <w:vAlign w:val="bottom"/>
            <w:gridSpan w:val="3"/>
            <w:vMerge w:val="continue"/>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4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Units</w:t>
            </w: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0000FF"/>
              </w:rPr>
              <w:t>Warrants</w:t>
            </w:r>
          </w:p>
        </w:tc>
        <w:tc>
          <w:tcPr>
            <w:tcW w:w="820" w:type="dxa"/>
            <w:vAlign w:val="bottom"/>
            <w:vMerge w:val="restart"/>
          </w:tcPr>
          <w:p>
            <w:pPr>
              <w:jc w:val="center"/>
              <w:ind w:right="202"/>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64.7</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vMerge w:val="restart"/>
          </w:tcPr>
          <w:p>
            <w:pPr>
              <w:jc w:val="right"/>
              <w:ind w:right="61"/>
              <w:spacing w:after="0"/>
              <w:rPr>
                <w:sz w:val="20"/>
                <w:szCs w:val="20"/>
                <w:color w:val="auto"/>
              </w:rPr>
            </w:pPr>
            <w:r>
              <w:rPr>
                <w:rFonts w:ascii="Arial" w:cs="Arial" w:eastAsia="Arial" w:hAnsi="Arial"/>
                <w:sz w:val="13"/>
                <w:szCs w:val="13"/>
                <w:color w:val="0000FF"/>
                <w:w w:val="92"/>
              </w:rPr>
              <w:t>04/14/2021</w:t>
            </w:r>
          </w:p>
        </w:tc>
        <w:tc>
          <w:tcPr>
            <w:tcW w:w="760" w:type="dxa"/>
            <w:vAlign w:val="bottom"/>
            <w:vMerge w:val="restart"/>
          </w:tcPr>
          <w:p>
            <w:pPr>
              <w:jc w:val="right"/>
              <w:ind w:right="55"/>
              <w:spacing w:after="0"/>
              <w:rPr>
                <w:sz w:val="20"/>
                <w:szCs w:val="20"/>
                <w:color w:val="auto"/>
              </w:rPr>
            </w:pPr>
            <w:r>
              <w:rPr>
                <w:rFonts w:ascii="Arial" w:cs="Arial" w:eastAsia="Arial" w:hAnsi="Arial"/>
                <w:sz w:val="13"/>
                <w:szCs w:val="13"/>
                <w:color w:val="0000FF"/>
                <w:w w:val="95"/>
              </w:rPr>
              <w:t>04/14/2024</w:t>
            </w:r>
          </w:p>
        </w:tc>
        <w:tc>
          <w:tcPr>
            <w:tcW w:w="540" w:type="dxa"/>
            <w:vAlign w:val="bottom"/>
          </w:tcPr>
          <w:p>
            <w:pPr>
              <w:spacing w:after="0"/>
              <w:rPr>
                <w:sz w:val="20"/>
                <w:szCs w:val="20"/>
                <w:color w:val="auto"/>
              </w:rPr>
            </w:pPr>
            <w:r>
              <w:rPr>
                <w:rFonts w:ascii="Arial" w:cs="Arial" w:eastAsia="Arial" w:hAnsi="Arial"/>
                <w:sz w:val="13"/>
                <w:szCs w:val="13"/>
                <w:color w:val="0000FF"/>
                <w:w w:val="98"/>
              </w:rPr>
              <w:t>Common</w:t>
            </w:r>
          </w:p>
        </w:tc>
        <w:tc>
          <w:tcPr>
            <w:tcW w:w="800" w:type="dxa"/>
            <w:vAlign w:val="bottom"/>
            <w:gridSpan w:val="2"/>
            <w:vMerge w:val="restart"/>
          </w:tcPr>
          <w:p>
            <w:pPr>
              <w:jc w:val="right"/>
              <w:spacing w:after="0"/>
              <w:rPr>
                <w:sz w:val="20"/>
                <w:szCs w:val="20"/>
                <w:color w:val="auto"/>
              </w:rPr>
            </w:pPr>
            <w:r>
              <w:rPr>
                <w:rFonts w:ascii="Arial" w:cs="Arial" w:eastAsia="Arial" w:hAnsi="Arial"/>
                <w:sz w:val="17"/>
                <w:szCs w:val="17"/>
                <w:color w:val="0000FF"/>
                <w:w w:val="95"/>
              </w:rPr>
              <w:t>3,950,000</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gridSpan w:val="2"/>
            <w:vMerge w:val="restart"/>
          </w:tcPr>
          <w:p>
            <w:pPr>
              <w:jc w:val="right"/>
              <w:ind w:right="123"/>
              <w:spacing w:after="0"/>
              <w:rPr>
                <w:sz w:val="20"/>
                <w:szCs w:val="20"/>
                <w:color w:val="auto"/>
              </w:rPr>
            </w:pPr>
            <w:r>
              <w:rPr>
                <w:rFonts w:ascii="Arial" w:cs="Arial" w:eastAsia="Arial" w:hAnsi="Arial"/>
                <w:sz w:val="13"/>
                <w:szCs w:val="13"/>
                <w:color w:val="0000FF"/>
              </w:rPr>
              <w:t>3,950,000</w:t>
            </w:r>
          </w:p>
        </w:tc>
        <w:tc>
          <w:tcPr>
            <w:tcW w:w="520" w:type="dxa"/>
            <w:vAlign w:val="bottom"/>
            <w:vMerge w:val="restart"/>
          </w:tcPr>
          <w:p>
            <w:pPr>
              <w:ind w:left="380"/>
              <w:spacing w:after="0"/>
              <w:rPr>
                <w:sz w:val="20"/>
                <w:szCs w:val="20"/>
                <w:color w:val="auto"/>
              </w:rPr>
            </w:pPr>
            <w:r>
              <w:rPr>
                <w:rFonts w:ascii="Arial" w:cs="Arial" w:eastAsia="Arial" w:hAnsi="Arial"/>
                <w:sz w:val="13"/>
                <w:szCs w:val="13"/>
                <w:color w:val="0000FF"/>
              </w:rPr>
              <w:t>I</w:t>
            </w:r>
          </w:p>
        </w:tc>
        <w:tc>
          <w:tcPr>
            <w:tcW w:w="260" w:type="dxa"/>
            <w:vAlign w:val="bottom"/>
          </w:tcPr>
          <w:p>
            <w:pPr>
              <w:spacing w:after="0"/>
              <w:rPr>
                <w:sz w:val="15"/>
                <w:szCs w:val="15"/>
                <w:color w:val="auto"/>
              </w:rPr>
            </w:pP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3"/>
                <w:szCs w:val="13"/>
                <w:color w:val="0000FF"/>
              </w:rPr>
              <w:t>Refer to</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3"/>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tcPr>
          <w:p>
            <w:pPr>
              <w:ind w:left="100"/>
              <w:spacing w:after="0" w:line="64" w:lineRule="exact"/>
              <w:rPr>
                <w:sz w:val="20"/>
                <w:szCs w:val="20"/>
                <w:color w:val="auto"/>
              </w:rPr>
            </w:pPr>
            <w:r>
              <w:rPr>
                <w:rFonts w:ascii="Arial" w:cs="Arial" w:eastAsia="Arial" w:hAnsi="Arial"/>
                <w:sz w:val="7"/>
                <w:szCs w:val="7"/>
                <w:color w:val="0000FF"/>
              </w:rPr>
              <w:t>Stock</w:t>
            </w:r>
          </w:p>
        </w:tc>
        <w:tc>
          <w:tcPr>
            <w:tcW w:w="80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720" w:type="dxa"/>
            <w:vAlign w:val="bottom"/>
            <w:tcBorders>
              <w:right w:val="single" w:sz="8" w:color="2C2C2C"/>
            </w:tcBorders>
            <w:gridSpan w:val="3"/>
          </w:tcPr>
          <w:p>
            <w:pPr>
              <w:ind w:left="40"/>
              <w:spacing w:after="0" w:line="64" w:lineRule="exact"/>
              <w:rPr>
                <w:sz w:val="20"/>
                <w:szCs w:val="20"/>
                <w:color w:val="auto"/>
              </w:rPr>
            </w:pPr>
            <w:r>
              <w:rPr>
                <w:rFonts w:ascii="Arial" w:cs="Arial" w:eastAsia="Arial" w:hAnsi="Arial"/>
                <w:sz w:val="6"/>
                <w:szCs w:val="6"/>
                <w:color w:val="0000FF"/>
              </w:rPr>
              <w:t>Footnote</w:t>
            </w:r>
            <w:r>
              <w:rPr>
                <w:rFonts w:ascii="Arial" w:cs="Arial" w:eastAsia="Arial" w:hAnsi="Arial"/>
                <w:sz w:val="7"/>
                <w:szCs w:val="7"/>
                <w:color w:val="008000"/>
                <w:vertAlign w:val="superscript"/>
              </w:rPr>
              <w:t>(6)</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3"/>
            <w:vMerge w:val="continue"/>
          </w:tcPr>
          <w:p>
            <w:pPr>
              <w:spacing w:after="0"/>
              <w:rPr>
                <w:sz w:val="3"/>
                <w:szCs w:val="3"/>
                <w:color w:val="auto"/>
              </w:rPr>
            </w:pPr>
          </w:p>
        </w:tc>
        <w:tc>
          <w:tcPr>
            <w:tcW w:w="82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52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-2273300</wp:posOffset>
            </wp:positionV>
            <wp:extent cx="29210" cy="22783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278380"/>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20"/>
        <w:spacing w:after="0" w:line="236"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purchased in multiple open market transactions at prices ranging from $65.32 to $65.91, inclusive. The reporting person undertakes to provide to Evergy, Inc. ("Evergy"), any security holder of Evergy, or the staff of the Securities and Exchange Commission ("SEC"), upon request, full information regarding the number of shares purchased at each separate price within the range indicated in this footnote.</w:t>
      </w:r>
    </w:p>
    <w:p>
      <w:pPr>
        <w:spacing w:after="0" w:line="31" w:lineRule="exact"/>
        <w:rPr>
          <w:rFonts w:ascii="Arial" w:cs="Arial" w:eastAsia="Arial" w:hAnsi="Arial"/>
          <w:sz w:val="13"/>
          <w:szCs w:val="13"/>
          <w:color w:val="008000"/>
        </w:rPr>
      </w:pPr>
    </w:p>
    <w:p>
      <w:pPr>
        <w:jc w:val="both"/>
        <w:ind w:left="40" w:right="160"/>
        <w:spacing w:after="0" w:line="236"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shares directly beneficially owned by BEP Special Situations V LLC. The reporting person may be deemed to beneficially own such shares as he is the manager of Bluescape Resources GP Holdings LLC, which is the managing member of Bluescape Energy Partners IV GP LLC ("Main Fund") and Main Fund is acting as the Manager of BEP Special Situations V LLC. The reporting person disclaims beneficial ownership of such shares except to the extent of his pecuniary interest therein.</w:t>
      </w:r>
    </w:p>
    <w:p>
      <w:pPr>
        <w:spacing w:after="0" w:line="31" w:lineRule="exact"/>
        <w:rPr>
          <w:rFonts w:ascii="Arial" w:cs="Arial" w:eastAsia="Arial" w:hAnsi="Arial"/>
          <w:sz w:val="13"/>
          <w:szCs w:val="13"/>
          <w:color w:val="008000"/>
        </w:rPr>
      </w:pPr>
    </w:p>
    <w:p>
      <w:pPr>
        <w:ind w:left="40" w:right="260"/>
        <w:spacing w:after="0" w:line="236"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purchased in multiple open market transactions at prices ranging from $64.05 to $65.03, inclusive. The reporting person undertakes to provide to Evergy, any security holder of Evergy, or the staff of the SEC, upon request, full information regarding the number of shares purchased at each separate price within the range indicated in this footnote.</w:t>
      </w:r>
    </w:p>
    <w:p>
      <w:pPr>
        <w:spacing w:after="0" w:line="31" w:lineRule="exact"/>
        <w:rPr>
          <w:rFonts w:ascii="Arial" w:cs="Arial" w:eastAsia="Arial" w:hAnsi="Arial"/>
          <w:sz w:val="13"/>
          <w:szCs w:val="13"/>
          <w:color w:val="008000"/>
        </w:rPr>
      </w:pPr>
    </w:p>
    <w:p>
      <w:pPr>
        <w:ind w:left="40" w:right="260"/>
        <w:spacing w:after="0" w:line="236"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purchased in multiple open market transactions at prices ranging from $65.06 to $65.19, inclusive. The reporting person undertakes to provide to Evergy, any security holder of Evergy, or the staff of the SEC, upon request, full information regarding the number of shares purchased at each separate price within the range indicated in this footnote.</w:t>
      </w:r>
    </w:p>
    <w:p>
      <w:pPr>
        <w:spacing w:after="0" w:line="31" w:lineRule="exact"/>
        <w:rPr>
          <w:rFonts w:ascii="Arial" w:cs="Arial" w:eastAsia="Arial" w:hAnsi="Arial"/>
          <w:sz w:val="13"/>
          <w:szCs w:val="13"/>
          <w:color w:val="008000"/>
        </w:rPr>
      </w:pPr>
    </w:p>
    <w:p>
      <w:pPr>
        <w:ind w:left="40" w:right="320"/>
        <w:spacing w:after="0" w:line="244"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Director Deferred Share Units represent the right to receive one share of Evergy common stock, plus, if applicable, stock reflecting reinvested dividends. Units are converted to stock and distributed following termination of service on the Board pursuant to elections made by the reporting person.</w:t>
      </w:r>
    </w:p>
    <w:p>
      <w:pPr>
        <w:spacing w:after="0" w:line="27" w:lineRule="exact"/>
        <w:rPr>
          <w:rFonts w:ascii="Arial" w:cs="Arial" w:eastAsia="Arial" w:hAnsi="Arial"/>
          <w:sz w:val="13"/>
          <w:szCs w:val="13"/>
          <w:color w:val="008000"/>
        </w:rPr>
      </w:pPr>
    </w:p>
    <w:p>
      <w:pPr>
        <w:ind w:left="40" w:right="240"/>
        <w:spacing w:after="0" w:line="285" w:lineRule="auto"/>
        <w:tabs>
          <w:tab w:leader="none" w:pos="168"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warrants to purchase shares of common stock of Evergy directly beneficially owned by BEP Special Situations V LLC. The reporting person may be deemed to beneficially own such shares as he is the manager of Bluescape Resources GP Holdings LLC, which is the managing member of Main Fund and Main Fund is acting as the Manager of BEP Special Situations V LLC.</w:t>
      </w:r>
    </w:p>
    <w:p>
      <w:pPr>
        <w:spacing w:after="0" w:line="30" w:lineRule="exact"/>
        <w:rPr>
          <w:sz w:val="20"/>
          <w:szCs w:val="20"/>
          <w:color w:val="auto"/>
        </w:rPr>
      </w:pPr>
    </w:p>
    <w:p>
      <w:pPr>
        <w:ind w:left="6600"/>
        <w:spacing w:after="0"/>
        <w:rPr>
          <w:sz w:val="20"/>
          <w:szCs w:val="20"/>
          <w:color w:val="auto"/>
        </w:rPr>
      </w:pPr>
      <w:r>
        <w:rPr>
          <w:rFonts w:ascii="Arial" w:cs="Arial" w:eastAsia="Arial" w:hAnsi="Arial"/>
          <w:sz w:val="17"/>
          <w:szCs w:val="17"/>
          <w:color w:val="0000FF"/>
        </w:rPr>
        <w:t>Executed on behalf of C. John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-12700</wp:posOffset>
            </wp:positionV>
            <wp:extent cx="12757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5715"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Arial" w:cs="Arial" w:eastAsia="Arial" w:hAnsi="Arial"/>
          <w:sz w:val="17"/>
          <w:szCs w:val="17"/>
          <w:color w:val="0000FF"/>
        </w:rPr>
        <w:t>Wilder by Jeffrey C. DeBruin,</w:t>
      </w:r>
      <w:r>
        <w:rPr>
          <w:sz w:val="20"/>
          <w:szCs w:val="20"/>
          <w:color w:val="auto"/>
        </w:rPr>
        <w:tab/>
      </w:r>
      <w:r>
        <w:rPr>
          <w:rFonts w:ascii="Arial" w:cs="Arial" w:eastAsia="Arial" w:hAnsi="Arial"/>
          <w:sz w:val="13"/>
          <w:szCs w:val="13"/>
          <w:color w:val="0000FF"/>
        </w:rPr>
        <w:t>11/18/2021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-17780</wp:posOffset>
            </wp:positionV>
            <wp:extent cx="18700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7007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-17780</wp:posOffset>
            </wp:positionV>
            <wp:extent cx="655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55320" cy="8255"/>
                    </a:xfrm>
                    <a:prstGeom prst="rect">
                      <a:avLst/>
                    </a:prstGeom>
                    <a:noFill/>
                  </pic:spPr>
                </pic:pic>
              </a:graphicData>
            </a:graphic>
          </wp:anchor>
        </w:drawing>
      </w:r>
    </w:p>
    <w:p>
      <w:pPr>
        <w:spacing w:after="0" w:line="40"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680"/>
        <w:spacing w:after="0" w:line="329"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53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077495" TargetMode="External"/><Relationship Id="rId13" Type="http://schemas.openxmlformats.org/officeDocument/2006/relationships/hyperlink" Target="http://www.sec.gov/cgi-bin/browse-edgar?action=getcompany&amp;CIK=000171126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2021-11-18T16:11:48Z</dcterms:created>
  <dcterms:modified xsi:type="dcterms:W3CDTF">2021-11-18T16:11:48Z</dcterms:modified>
</cp:coreProperties>
</file>